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12" w:leftChars="-95" w:hanging="211" w:hangingChars="66"/>
        <w:jc w:val="both"/>
        <w:textAlignment w:val="auto"/>
        <w:outlineLvl w:val="0"/>
        <w:rPr>
          <w:rFonts w:hint="eastAsia" w:ascii="宋体" w:hAnsi="宋体" w:eastAsia="宋体" w:cs="宋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不合格项目说明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both"/>
        <w:textAlignment w:val="auto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噻虫胺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" w:hAnsi="仿宋" w:eastAsia="仿宋" w:cs="仿宋"/>
          <w:spacing w:val="-8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pacing w:val="-8"/>
          <w:sz w:val="32"/>
          <w:szCs w:val="32"/>
          <w:highlight w:val="none"/>
          <w:lang w:val="en-US" w:eastAsia="zh-CN"/>
        </w:rPr>
        <w:t>噻虫胺是新烟碱类中的一种杀虫剂，是一类高效安全、高选择性的新型杀虫剂，其作用与烟碱乙酰胆碱受体类似，具有触杀、胃毒和内吸活性。噻虫胺为国家规定限量使用农药，根据GB 2763-2021《食品安全国家标准 食品中农药最大残留限量》的要求，姜的最大残留限量值为0.2mg/kg；辣椒的最大残留限量值为0.05mg/kg。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噻虫嗪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default" w:ascii="仿宋" w:hAnsi="仿宋" w:eastAsia="仿宋" w:cs="仿宋"/>
          <w:spacing w:val="-8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pacing w:val="-8"/>
          <w:sz w:val="32"/>
          <w:szCs w:val="32"/>
          <w:highlight w:val="none"/>
          <w:lang w:val="en-US" w:eastAsia="zh-CN"/>
        </w:rPr>
        <w:t>噻虫嗪是一种全新结构的第二代</w:t>
      </w:r>
      <w:r>
        <w:rPr>
          <w:rFonts w:hint="eastAsia" w:ascii="仿宋" w:hAnsi="仿宋" w:eastAsia="仿宋" w:cs="仿宋"/>
          <w:spacing w:val="-8"/>
          <w:sz w:val="32"/>
          <w:szCs w:val="32"/>
          <w:highlight w:val="none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pacing w:val="-8"/>
          <w:sz w:val="32"/>
          <w:szCs w:val="32"/>
          <w:highlight w:val="none"/>
          <w:lang w:val="en-US" w:eastAsia="zh-CN"/>
        </w:rPr>
        <w:instrText xml:space="preserve"> HYPERLINK "https://baike.so.com/doc/6787620-7004227.html" \t "https://baike.so.com/doc/_blank" </w:instrText>
      </w:r>
      <w:r>
        <w:rPr>
          <w:rFonts w:hint="eastAsia" w:ascii="仿宋" w:hAnsi="仿宋" w:eastAsia="仿宋" w:cs="仿宋"/>
          <w:spacing w:val="-8"/>
          <w:sz w:val="32"/>
          <w:szCs w:val="32"/>
          <w:highlight w:val="none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spacing w:val="-8"/>
          <w:sz w:val="32"/>
          <w:szCs w:val="32"/>
          <w:highlight w:val="none"/>
          <w:lang w:val="en-US" w:eastAsia="zh-CN"/>
        </w:rPr>
        <w:t>烟碱</w:t>
      </w:r>
      <w:r>
        <w:rPr>
          <w:rFonts w:hint="eastAsia" w:ascii="仿宋" w:hAnsi="仿宋" w:eastAsia="仿宋" w:cs="仿宋"/>
          <w:spacing w:val="-8"/>
          <w:sz w:val="32"/>
          <w:szCs w:val="32"/>
          <w:highlight w:val="none"/>
          <w:lang w:val="en-US" w:eastAsia="zh-CN"/>
        </w:rPr>
        <w:fldChar w:fldCharType="end"/>
      </w:r>
      <w:r>
        <w:rPr>
          <w:rFonts w:hint="eastAsia" w:ascii="仿宋" w:hAnsi="仿宋" w:eastAsia="仿宋" w:cs="仿宋"/>
          <w:spacing w:val="-8"/>
          <w:sz w:val="32"/>
          <w:szCs w:val="32"/>
          <w:highlight w:val="none"/>
          <w:lang w:val="en-US" w:eastAsia="zh-CN"/>
        </w:rPr>
        <w:t>类高效低毒杀虫剂，对害虫具有胃毒、触杀及内吸活性，用于叶面喷雾及土壤灌根处理。其作用跟啶虫脒、吡虫啉等相似，不仅具有触杀、胃毒、内吸活性，而且具有更高的活性、更好的安全性、更广的杀虫谱及作用、速度快、持效期长等</w:t>
      </w:r>
      <w:bookmarkStart w:id="0" w:name="_GoBack"/>
      <w:bookmarkEnd w:id="0"/>
      <w:r>
        <w:rPr>
          <w:rFonts w:hint="eastAsia" w:ascii="仿宋" w:hAnsi="仿宋" w:eastAsia="仿宋" w:cs="仿宋"/>
          <w:spacing w:val="-8"/>
          <w:sz w:val="32"/>
          <w:szCs w:val="32"/>
          <w:highlight w:val="none"/>
          <w:lang w:val="en-US" w:eastAsia="zh-CN"/>
        </w:rPr>
        <w:t>特点。根据GB 2763-2021《食品安全国家标准 食品中农药最大残留限量》的要求，噻虫嗪在葱中的最大残留限值为0.3mg/kg，噻虫嗪在姜中的最大残留限值为0.3mg/kg。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3B3EB00-B268-4C3A-8D77-F96951238A1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8D03A18D-4FE5-4171-AF81-0773971C3ED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4E12935B-B857-42B4-B0A8-9C3D94539970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YjEyOTMxYjk2NTBmNTQ0ZGZiZWJiOTRmZjgzOGIifQ=="/>
  </w:docVars>
  <w:rsids>
    <w:rsidRoot w:val="00E85F0F"/>
    <w:rsid w:val="00281629"/>
    <w:rsid w:val="00462282"/>
    <w:rsid w:val="00E85F0F"/>
    <w:rsid w:val="01D80DA8"/>
    <w:rsid w:val="04DE4DF1"/>
    <w:rsid w:val="0B5D68B0"/>
    <w:rsid w:val="13770C31"/>
    <w:rsid w:val="14965B7F"/>
    <w:rsid w:val="1A7C4556"/>
    <w:rsid w:val="1E3E7614"/>
    <w:rsid w:val="1FF01D9F"/>
    <w:rsid w:val="2033569D"/>
    <w:rsid w:val="20362334"/>
    <w:rsid w:val="221A579E"/>
    <w:rsid w:val="28422533"/>
    <w:rsid w:val="377A5B12"/>
    <w:rsid w:val="3B4B58D7"/>
    <w:rsid w:val="3C0C1561"/>
    <w:rsid w:val="40075872"/>
    <w:rsid w:val="42535D99"/>
    <w:rsid w:val="4A8B3ED1"/>
    <w:rsid w:val="501851BB"/>
    <w:rsid w:val="51E8579B"/>
    <w:rsid w:val="529931E3"/>
    <w:rsid w:val="55F36396"/>
    <w:rsid w:val="5F141A3A"/>
    <w:rsid w:val="60F74A9C"/>
    <w:rsid w:val="645D6EF3"/>
    <w:rsid w:val="6D621CE7"/>
    <w:rsid w:val="745A02CB"/>
    <w:rsid w:val="79B14F84"/>
    <w:rsid w:val="7CF74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qFormat="1"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2"/>
    <w:basedOn w:val="1"/>
    <w:semiHidden/>
    <w:unhideWhenUsed/>
    <w:qFormat/>
    <w:uiPriority w:val="99"/>
    <w:pPr>
      <w:ind w:left="100" w:leftChars="200" w:hanging="200" w:hangingChars="200"/>
    </w:pPr>
  </w:style>
  <w:style w:type="paragraph" w:styleId="4">
    <w:name w:val="Body Text Indent"/>
    <w:basedOn w:val="1"/>
    <w:unhideWhenUsed/>
    <w:qFormat/>
    <w:uiPriority w:val="0"/>
    <w:pPr>
      <w:spacing w:after="120"/>
      <w:ind w:left="420" w:leftChars="200"/>
    </w:pPr>
    <w:rPr>
      <w:rFonts w:ascii="Calibri" w:hAnsi="Calibri" w:eastAsia="宋体"/>
      <w:sz w:val="21"/>
      <w:szCs w:val="22"/>
    </w:rPr>
  </w:style>
  <w:style w:type="paragraph" w:styleId="5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4"/>
    <w:unhideWhenUsed/>
    <w:qFormat/>
    <w:uiPriority w:val="99"/>
    <w:pPr>
      <w:spacing w:after="0" w:line="360" w:lineRule="auto"/>
      <w:ind w:left="0" w:leftChars="0" w:firstLine="200" w:firstLineChars="200"/>
    </w:pPr>
    <w:rPr>
      <w:rFonts w:ascii="Times New Roman" w:hAnsi="Times New Roman"/>
      <w:b/>
      <w:sz w:val="24"/>
    </w:r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10"/>
    <w:link w:val="6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333</Words>
  <Characters>380</Characters>
  <Lines>1</Lines>
  <Paragraphs>1</Paragraphs>
  <TotalTime>1</TotalTime>
  <ScaleCrop>false</ScaleCrop>
  <LinksUpToDate>false</LinksUpToDate>
  <CharactersWithSpaces>384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2019-10-14T02:27:00Z</dcterms:created>
  <dc:creator>user</dc:creator>
  <cp:lastModifiedBy>Administrator</cp:lastModifiedBy>
  <dcterms:modified xsi:type="dcterms:W3CDTF">2025-12-22T06:37:32Z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4C4D12A18A3E4C5999E16D91FDE3C143</vt:lpwstr>
  </property>
  <property fmtid="{D5CDD505-2E9C-101B-9397-08002B2CF9AE}" pid="4" name="KSOTemplateDocerSaveRecord">
    <vt:lpwstr>eyJoZGlkIjoiNDRmZmQ0YjIzZDU2NWUzNWNhOTM0NDRkNzZmY2I5NjciLCJ1c2VySWQiOiI1OTI5NjQ4MDgifQ==</vt:lpwstr>
  </property>
</Properties>
</file>