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FF83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北京市门头沟区人民政府城子街道办事处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39078186">
      <w:pPr>
        <w:spacing w:line="560" w:lineRule="exact"/>
        <w:jc w:val="center"/>
        <w:rPr>
          <w:sz w:val="44"/>
          <w:szCs w:val="44"/>
        </w:rPr>
      </w:pPr>
    </w:p>
    <w:p w14:paraId="0BA3B3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。</w:t>
      </w:r>
    </w:p>
    <w:p w14:paraId="25BB1F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一</w:t>
      </w:r>
      <w:r>
        <w:rPr>
          <w:rFonts w:ascii="黑体" w:hAnsi="黑体" w:eastAsia="黑体" w:cs="宋体"/>
          <w:spacing w:val="8"/>
          <w:kern w:val="0"/>
          <w:sz w:val="32"/>
          <w:szCs w:val="32"/>
        </w:rPr>
        <w:t>、总体情况</w:t>
      </w:r>
    </w:p>
    <w:p w14:paraId="451C8392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2025年，城子街道办事处认真贯彻落实《政府信息公开条例》要求，围绕区政务公开要求，全力提升政府信息公开水平。</w:t>
      </w:r>
    </w:p>
    <w:p w14:paraId="22F29E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（一）组织领导</w:t>
      </w:r>
    </w:p>
    <w:p w14:paraId="6B9A4016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不断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强化领导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责任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完善政务信息报送机制，深化信息保密审查力度，不断提高组织领导能力。</w:t>
      </w:r>
    </w:p>
    <w:p w14:paraId="067EF5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（二）主动公开情况</w:t>
      </w:r>
    </w:p>
    <w:p w14:paraId="7CD1CA5F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坚持“以公开为常态、不公开为例外”原则，聚焦民生关切与重点事务，实时更新机构职责、领导信息、办公电话等基本信息，动态更新行政执法信息，定期更新社会救助信息，主动公布街道《履行职责事项清单》，不断提高主动公开水平。</w:t>
      </w:r>
    </w:p>
    <w:p w14:paraId="537650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（三）依申请公开工作情况</w:t>
      </w:r>
    </w:p>
    <w:p w14:paraId="45EC5F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严守“应公开尽公开”准则，规范依申请公开流程。随时了解三种申请渠道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申请情况，在法定时限内给予了答复。</w:t>
      </w:r>
    </w:p>
    <w:p w14:paraId="0AA3BD5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（四）政府信息管理</w:t>
      </w:r>
    </w:p>
    <w:p w14:paraId="72281FB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不断提升信息的实效性和准确性，加大信息质量的审查力度，不断提升信息管理水平。</w:t>
      </w:r>
    </w:p>
    <w:p w14:paraId="57ACCE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（五）政府信息公开平台建设情况</w:t>
      </w:r>
    </w:p>
    <w:p w14:paraId="43CAC93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高度重视政府信息公开平台建设，不断加强政府信息公开专栏和网站运营及维护工作，严格执行信息保密审查机制，前置信息审查流程，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确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保政务信息的有序公开，效筑牢信息安全防线。</w:t>
      </w:r>
    </w:p>
    <w:p w14:paraId="1926976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（六）政府信息公开教育培训</w:t>
      </w:r>
    </w:p>
    <w:p w14:paraId="3670EF2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积极参加区政务局开展的政府信息公开业务培训，不断提升从业人员的专业水平。</w:t>
      </w:r>
    </w:p>
    <w:p w14:paraId="1566691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（七）监督保障情况</w:t>
      </w:r>
    </w:p>
    <w:p w14:paraId="5AF7C16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5"/>
        <w:jc w:val="left"/>
        <w:textAlignment w:val="auto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强化监督，综合运用内部审查、公众监督、上级巡查反馈，及时纠正偏差、优化流程，全方位护航信息公开工作稳健前行。</w:t>
      </w:r>
    </w:p>
    <w:p w14:paraId="1B8C92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rPr>
          <w:rFonts w:hint="eastAsia" w:ascii="黑体" w:hAnsi="黑体" w:eastAsia="黑体" w:cs="宋体"/>
          <w:spacing w:val="8"/>
          <w:kern w:val="0"/>
          <w:sz w:val="32"/>
          <w:szCs w:val="32"/>
        </w:rPr>
      </w:pPr>
      <w:r>
        <w:rPr>
          <w:rFonts w:hint="eastAsia" w:ascii="黑体" w:hAnsi="黑体" w:eastAsia="黑体" w:cs="宋体"/>
          <w:spacing w:val="8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宋体"/>
          <w:spacing w:val="8"/>
          <w:kern w:val="0"/>
          <w:sz w:val="32"/>
          <w:szCs w:val="32"/>
        </w:rPr>
        <w:t>主动公开政府信息情况</w:t>
      </w:r>
    </w:p>
    <w:p w14:paraId="6DEF96B6">
      <w:pPr>
        <w:pStyle w:val="2"/>
        <w:rPr>
          <w:rFonts w:hint="eastAsia"/>
        </w:rPr>
      </w:pPr>
    </w:p>
    <w:tbl>
      <w:tblPr>
        <w:tblStyle w:val="6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 w14:paraId="6D0F23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49BC36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 w14:paraId="00548F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46F71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3BA49A">
            <w:pPr>
              <w:widowControl/>
              <w:spacing w:line="56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7C949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66217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 w14:paraId="5600EA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B2B34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9A0C72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20A04B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31BC5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0825D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07B6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152BD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B37DC2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D8C590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6845B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21145E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 w14:paraId="6B607D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99AEA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B6671E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3B4AD4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34EB0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9712FFA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50AB2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4437C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 w14:paraId="0C2FB8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DC09B6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4FD91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 w14:paraId="64FB5E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74FC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A16B46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146</w:t>
            </w:r>
          </w:p>
        </w:tc>
      </w:tr>
      <w:tr w14:paraId="4974E4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DA63C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A69EF6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1166B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E9DC89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 w14:paraId="699106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A2655E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DEFE33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 w14:paraId="188C22C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62FF07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DE1EB9C">
            <w:pPr>
              <w:widowControl/>
              <w:spacing w:line="560" w:lineRule="exact"/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</w:tbl>
    <w:p w14:paraId="2215340D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541B3B88">
      <w:pPr>
        <w:numPr>
          <w:ilvl w:val="0"/>
          <w:numId w:val="0"/>
        </w:num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sz w:val="32"/>
          <w:szCs w:val="32"/>
        </w:rPr>
        <w:t>收到和处理政府信息公开申请情况</w:t>
      </w:r>
    </w:p>
    <w:p w14:paraId="0E230C33">
      <w:pPr>
        <w:pStyle w:val="5"/>
        <w:widowControl/>
        <w:shd w:val="clear" w:color="auto" w:fill="FFFFFF"/>
        <w:spacing w:before="0" w:beforeAutospacing="0" w:after="0" w:afterAutospacing="0" w:line="560" w:lineRule="exact"/>
        <w:ind w:firstLine="420"/>
        <w:jc w:val="both"/>
        <w:rPr>
          <w:rFonts w:hint="eastAsia" w:ascii="宋体" w:hAnsi="宋体" w:cs="宋体"/>
          <w:color w:val="333333"/>
        </w:rPr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14:paraId="32625A9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B1DF7EE">
            <w:pPr>
              <w:widowControl/>
              <w:spacing w:line="560" w:lineRule="exact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89FB2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 w14:paraId="260A75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99B56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F59DE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874E9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F1FBE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7BDB33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4A901A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FD891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C020F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 w14:paraId="14AF6F05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43EC23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 w14:paraId="7FB12A8C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35497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A076F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E53E4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F0A63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</w:tr>
      <w:tr w14:paraId="397C00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2E45D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23B33B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26FFB8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625946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39E9739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BE495F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FC38E7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BB0611">
            <w:pPr>
              <w:widowControl/>
              <w:spacing w:line="560" w:lineRule="exact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</w:tr>
      <w:tr w14:paraId="30E6022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A270B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1B79D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40EAA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558F24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EC229E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F11A55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ED986D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9C667C">
            <w:pPr>
              <w:widowControl/>
              <w:spacing w:line="5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07DCF8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09BD7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88C49E6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294B4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14578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A8C6B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A5E6D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2E9DA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D8BF8A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272242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334E30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59EA6F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BAFAB8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1D2750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A4E17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AA5F2B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29134B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E4327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1B2EA0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0D3C5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7C60BF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E155D4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0DA15F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22AE05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F1A630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FE2E9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71CCD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933728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EED6660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D9778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32CC0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A8266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39A476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A855C0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1A94B82E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D4E9E0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505D3D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B0E13C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E521C0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651A5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F836BB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65FC4D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A6E40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9F254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99E36E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5FBD9E55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2E3136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91D82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CD922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603F0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1D76E4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8A25F3C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71A6BB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F3E589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FD4E4FB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86847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5E5C3B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F20E56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C1E5B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818F7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8698D9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D3CC0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3CEDD8C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AEE97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FD932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316A36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0A0ED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7DC6598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16C5E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413F3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7E884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DA701B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DDE4FF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A96DE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53536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1D3506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24E34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5B550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4AE79BF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075C69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169F1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E7719B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00308D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6033F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EEF112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BED274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B3F34E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547DD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F896C8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2F58633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284C1C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F1A87B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3F5816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08B9F1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11F6FBD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F3452E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0A98FF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B2C740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93B38A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AA568C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7CEBEEE0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A20642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EB65EB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3168AA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FE1FAE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58FFE6B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3DF8E2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A13BE9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2EF7DA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4E098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9DFE31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6FBF05A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7880C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86A77E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F9BE2D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1F8671CD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8F6DB0D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D5D5E2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663640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0104B6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40D460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6ECB477A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 w14:paraId="25F29151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2B159C1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753543B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4CD218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04EFF64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4392084D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5E8A8C6C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 w14:paraId="388DB807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438F79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A3369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FDB2F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3DE34444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8A83C6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091050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B12D2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4E0B54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0DA3D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A1F17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1656C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3E6456F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56B5A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2D8758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56012E2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1E8CD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A5CE37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DBF67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3C03E7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6760A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E92C53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D245E4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04A42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CD89CD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53D129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CF84EB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A7701E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1B7DFB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4F62B5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9825E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66AE72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AC267F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17FED1C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F491F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D3734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7ADE13F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2BA611B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24487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0E2FAA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085019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2E98AC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35910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044689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B1135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AFA3F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A012EDC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F97B396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top"/>
          </w:tcPr>
          <w:p w14:paraId="63A2DB2D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7D79B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F93470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BAE7BA0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DE0EFC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6CE4DE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E9964E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C7DB7F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05508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E826F5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B8976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1A26F2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F7BB78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511D59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3ACA4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701F47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736FCB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22977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F767AE1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72324AE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7D976CD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B59A7B9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67EE83B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CC074FB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07BA390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EC052A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982F1D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733C4D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1ACC53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6646FD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11561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6A73520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71D848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842B1AF">
            <w:pPr>
              <w:widowControl/>
              <w:spacing w:line="560" w:lineRule="exac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A2D5CB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6EF9B09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AB969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CDD390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54B8BF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570B67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3ADAD2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03F945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5FCB109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943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F4B715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3D52EDB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405024C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CEAD996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95BA8B3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E3D5A7E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47F5B425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5C8C3FF4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4A85C4F">
            <w:pPr>
              <w:widowControl/>
              <w:spacing w:line="560" w:lineRule="exact"/>
              <w:jc w:val="center"/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1B83C82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047B214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8221E6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1861AD55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A3C3F99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33DF5553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C339AC7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D3BAA32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7F5968D5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685930F6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  <w:tr w14:paraId="6B965FC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 w14:paraId="22B039E7">
            <w:pPr>
              <w:widowControl/>
              <w:spacing w:line="5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A7D4064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5E062A22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65BB6146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A89BD30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781A3E14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8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1CD9DBD8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689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vAlign w:val="center"/>
          </w:tcPr>
          <w:p w14:paraId="4D981C83">
            <w:pPr>
              <w:widowControl/>
              <w:spacing w:line="56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</w:tr>
    </w:tbl>
    <w:p w14:paraId="3D2E1839">
      <w:pPr>
        <w:pStyle w:val="2"/>
        <w:spacing w:line="560" w:lineRule="exact"/>
        <w:ind w:left="420" w:leftChars="200"/>
        <w:rPr>
          <w:rFonts w:hint="eastAsia"/>
        </w:rPr>
      </w:pPr>
    </w:p>
    <w:p w14:paraId="78FA3938">
      <w:pPr>
        <w:spacing w:line="56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p w14:paraId="755B9DD6">
      <w:pPr>
        <w:widowControl/>
        <w:spacing w:line="560" w:lineRule="exact"/>
        <w:jc w:val="center"/>
      </w:pPr>
    </w:p>
    <w:tbl>
      <w:tblPr>
        <w:tblStyle w:val="6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14:paraId="6C573CA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B6400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D16198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 w14:paraId="60D1EA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6B208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CB715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CBF719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C42F14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71F261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3F6D6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EA91AB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 w14:paraId="1BE1AAB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722A31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4089017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BD6343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9DC8004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CB83BE">
            <w:pPr>
              <w:spacing w:line="560" w:lineRule="exact"/>
              <w:rPr>
                <w:rFonts w:hint="eastAsia" w:ascii="宋体"/>
                <w:sz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E3C78E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3EF776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CC356E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415182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6A1DE7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88234A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3BCD07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207490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A384EF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BE83DD">
            <w:pPr>
              <w:widowControl/>
              <w:spacing w:line="560" w:lineRule="exact"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 w14:paraId="6B1A7B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16E981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04FEF5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48E9DA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D7CB56F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6823BD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4A20E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D4FAD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6F08C10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14F691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E0737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0C417A6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986A6B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EBF117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61B4884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7EC32E9">
            <w:pPr>
              <w:widowControl/>
              <w:spacing w:line="560" w:lineRule="exact"/>
              <w:jc w:val="center"/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 w14:paraId="2473B9CC">
      <w:pPr>
        <w:widowControl/>
        <w:spacing w:line="560" w:lineRule="exact"/>
        <w:jc w:val="left"/>
      </w:pPr>
    </w:p>
    <w:p w14:paraId="76006582"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五、存在的主要问题及改进情况</w:t>
      </w:r>
    </w:p>
    <w:p w14:paraId="6E2D63FE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 w:bidi="ar"/>
        </w:rPr>
        <w:t>（一）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bidi="ar"/>
        </w:rPr>
        <w:t>主要问题</w:t>
      </w:r>
    </w:p>
    <w:p w14:paraId="5CCB8F55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工作重点不够突出。本年度网站主动公开内容还是以</w:t>
      </w:r>
      <w:bookmarkStart w:id="0" w:name="_GoBack"/>
      <w:bookmarkEnd w:id="0"/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部门工作动态和社会救助信息为主，对于基层治理过程中的形成的经验做法公开宣传力度还不到位。</w:t>
      </w:r>
    </w:p>
    <w:p w14:paraId="74FC544A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bidi="ar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eastAsia="zh-CN" w:bidi="ar"/>
        </w:rPr>
        <w:t>（二）</w:t>
      </w: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  <w:lang w:bidi="ar"/>
        </w:rPr>
        <w:t>改进措施</w:t>
      </w:r>
    </w:p>
    <w:p w14:paraId="30B46FE9"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下一步，我街道将积极拓宽内容来源和宣传途径，加强政民互动，着重宣传街道办事处在基层治理中的好经验、好做法。</w:t>
      </w:r>
    </w:p>
    <w:p w14:paraId="439E5747"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六、其他需要报告的事项</w:t>
      </w:r>
    </w:p>
    <w:p w14:paraId="3D2698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outlineLvl w:val="9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依据《政府信息公开信息处理费管理办法》(国办函〔2020〕109号)，202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5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 w:bidi="ar"/>
        </w:rPr>
        <w:t>北京市门头沟区人民政府城子街道办事处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元。</w:t>
      </w:r>
    </w:p>
    <w:p w14:paraId="0D7A9F06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72" w:firstLineChars="200"/>
        <w:jc w:val="left"/>
        <w:textAlignment w:val="auto"/>
        <w:outlineLvl w:val="9"/>
        <w:rPr>
          <w:rFonts w:hint="eastAsia" w:ascii="黑体" w:hAnsi="宋体" w:eastAsia="黑体" w:cs="黑体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北京市门头沟区人民政府网站网址为http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 w:bidi="ar"/>
        </w:rPr>
        <w:t>s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bidi="ar"/>
        </w:rPr>
        <w:t>://www.bjmtg.gov.cn/，如需了解更多政府信息，请登录查询。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2F9F107-00F7-4F95-89DA-E2FD648677F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094DD13-29A4-48EF-88C0-B33BE112212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CD69F74-645D-465C-AA93-58D55021764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94F4FA2-5B1C-4973-8F54-FEDD0CF8542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A6F031C5-9CCD-449A-99FE-526FE366F02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4517175D-0F7B-4198-A461-6AC368CE402C}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3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xMzliNmJiMGViYTI1MjVhNmUzYjVhNmRlNjBiYWYifQ=="/>
    <w:docVar w:name="KSO_WPS_MARK_KEY" w:val="b46633d3-65d9-4d47-bea9-123699980ff7"/>
  </w:docVars>
  <w:rsids>
    <w:rsidRoot w:val="12EB65A5"/>
    <w:rsid w:val="01D64A65"/>
    <w:rsid w:val="0208294C"/>
    <w:rsid w:val="0339544E"/>
    <w:rsid w:val="0D3A696A"/>
    <w:rsid w:val="12EB65A5"/>
    <w:rsid w:val="13421038"/>
    <w:rsid w:val="13F11C6A"/>
    <w:rsid w:val="16CD208A"/>
    <w:rsid w:val="17371930"/>
    <w:rsid w:val="174D5C54"/>
    <w:rsid w:val="19330066"/>
    <w:rsid w:val="1D5D6E24"/>
    <w:rsid w:val="1D9D4F02"/>
    <w:rsid w:val="20977EB3"/>
    <w:rsid w:val="213E0B73"/>
    <w:rsid w:val="21AD09D2"/>
    <w:rsid w:val="21B53E47"/>
    <w:rsid w:val="25871C98"/>
    <w:rsid w:val="25B25B45"/>
    <w:rsid w:val="2CAB7634"/>
    <w:rsid w:val="2D746E8D"/>
    <w:rsid w:val="2E1B49FC"/>
    <w:rsid w:val="2EB35BD6"/>
    <w:rsid w:val="2EEE1E6F"/>
    <w:rsid w:val="2F2D192B"/>
    <w:rsid w:val="305D48EB"/>
    <w:rsid w:val="325B56DA"/>
    <w:rsid w:val="3330627F"/>
    <w:rsid w:val="339F74C0"/>
    <w:rsid w:val="37643766"/>
    <w:rsid w:val="3CC44440"/>
    <w:rsid w:val="3EAB7648"/>
    <w:rsid w:val="41ED0182"/>
    <w:rsid w:val="46322CD4"/>
    <w:rsid w:val="48475164"/>
    <w:rsid w:val="4DC23FB1"/>
    <w:rsid w:val="5639244F"/>
    <w:rsid w:val="5782783F"/>
    <w:rsid w:val="57D351A3"/>
    <w:rsid w:val="5C530849"/>
    <w:rsid w:val="5D20065F"/>
    <w:rsid w:val="5DB05499"/>
    <w:rsid w:val="5EDB6B07"/>
    <w:rsid w:val="5FD760D2"/>
    <w:rsid w:val="60BC260E"/>
    <w:rsid w:val="61723263"/>
    <w:rsid w:val="643F20FC"/>
    <w:rsid w:val="6DFF92D7"/>
    <w:rsid w:val="7C792090"/>
    <w:rsid w:val="7CF222E5"/>
    <w:rsid w:val="7EF7E223"/>
    <w:rsid w:val="7FB93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区委办公室</Company>
  <Pages>5</Pages>
  <Words>1798</Words>
  <Characters>1857</Characters>
  <Lines>0</Lines>
  <Paragraphs>0</Paragraphs>
  <TotalTime>12</TotalTime>
  <ScaleCrop>false</ScaleCrop>
  <LinksUpToDate>false</LinksUpToDate>
  <CharactersWithSpaces>1857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2022-12-29T12:05:00Z</dcterms:created>
  <dc:creator>MRX</dc:creator>
  <cp:lastModifiedBy>2</cp:lastModifiedBy>
  <cp:lastPrinted>2026-01-13T07:24:00Z</cp:lastPrinted>
  <dcterms:modified xsi:type="dcterms:W3CDTF">2026-01-22T08:28:15Z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5743FE2E14E64BA1A46D7421B75E6DD0_13</vt:lpwstr>
  </property>
  <property fmtid="{D5CDD505-2E9C-101B-9397-08002B2CF9AE}" pid="4" name="KSOTemplateDocerSaveRecord">
    <vt:lpwstr>eyJoZGlkIjoiNzhiNmI0MWEzMzdjYTcxYWIyMTVmNGJjMTY2MTA5OGEifQ==</vt:lpwstr>
  </property>
</Properties>
</file>