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99E44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 w14:paraId="36585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龙泉镇人民政府</w:t>
      </w:r>
    </w:p>
    <w:p w14:paraId="3FDBB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3F1A1F2B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5FD5A4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6249D9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06DD4D35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  <w:t>1.组织领导：</w:t>
      </w:r>
    </w:p>
    <w:p w14:paraId="7F2E2D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为了更好的开展政府信息公开工作，我镇成立了以党委副书记、镇长为组长，党委副书记，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纪委书记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为副组长，相关科室长为成员的政府信息公开领导小组，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综合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公室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具体负责日常管理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为政府信息公开工作长期有效的开展提供了组织保障。</w:t>
      </w:r>
    </w:p>
    <w:p w14:paraId="295DBD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.主动公开情况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 w14:paraId="39A337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2025年主动公开政府信息数156件。其中：重点领域公开政府信息数29条，其他信息127条。</w:t>
      </w:r>
    </w:p>
    <w:p w14:paraId="5640EA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依申请公开办理情况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 w14:paraId="018287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本单位2025年度共受理政府信息公开申请22件,其中当面申请20件、邮寄申请2件；结转上一年度2件。已完成21件回复，3件结转下年度继续办理。</w:t>
      </w:r>
    </w:p>
    <w:p w14:paraId="31EE05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在已完成的回复中：“予以公开”7件，占总数的33%；“部分公开”2件，占总数的10%；“无法提供”9件，占总数的43%；“不予处理”1件，占总数的5%；“其他处理”2件，占总数的10%。</w:t>
      </w:r>
    </w:p>
    <w:p w14:paraId="38CE1B99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="675" w:leftChars="0" w:right="0" w:rightChars="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  <w:t>4.政府信息公开平台建设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"/>
        </w:rPr>
        <w:t>：</w:t>
      </w:r>
    </w:p>
    <w:p w14:paraId="12B757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托区门户网站，我镇对政府信息公开专栏的机构职能、规划计划、业务动态等板块定期进行维护更新。按照主动公开全清单对执法信息及重点领域等按公开时限进行公开。依申请公开平台做到及时录入信息，出具登记回执，在法定期限对申请人进行答复登记。</w:t>
      </w:r>
    </w:p>
    <w:p w14:paraId="197FFA7D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="675" w:leftChars="0" w:right="0" w:rightChars="0"/>
        <w:jc w:val="left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  <w:t>5.教育培训：</w:t>
      </w:r>
    </w:p>
    <w:p w14:paraId="35A3B2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参加区相关部门组织的业务培训，提升理论知识及业务水平。通过集体培训、党员培训、网络课程等形式，强调政府信息公开工作要求。及时对接相应科室，对涉及到的科室人员进行培训。并将信息公开的相关业务培训纳入2026年的教育培训计划中。</w:t>
      </w:r>
    </w:p>
    <w:p w14:paraId="19EE0A05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="675" w:leftChars="0" w:right="0" w:rightChars="0"/>
        <w:jc w:val="left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 w:bidi="ar"/>
        </w:rPr>
        <w:t>6.政府信息管理及监督保障：</w:t>
      </w:r>
    </w:p>
    <w:p w14:paraId="602D2A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严格把关政府信息的收集、审查、发布工序，并对已发布的信息进行定期检查，及时处置过期、废止的相关信息。遵守政府信息公开工作制度，常态化开展自查自纠，依法依规推进政府信息公开工作。</w:t>
      </w:r>
    </w:p>
    <w:p w14:paraId="56BA0E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4D5B5744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A7DA1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640E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45ADEE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FB5D0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3B27D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8F55A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7F7E2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10616D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4FFE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321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114B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6C1B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9D51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F4760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BB4A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E5E5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E993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5597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A819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B875F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D27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7188B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DB72E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73D3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E0F73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B46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FB108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67C43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6CDD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927A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09176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142E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9A51B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 w14:paraId="67CDE7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BC6D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1507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9DE9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8995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4BB7C7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1673D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C51EB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7FCA3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DE2A91"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C40C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6B7BAF3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EB0966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77F647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510FB90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7E1A289A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3"/>
        <w:gridCol w:w="699"/>
        <w:gridCol w:w="687"/>
        <w:gridCol w:w="687"/>
        <w:gridCol w:w="687"/>
        <w:gridCol w:w="687"/>
        <w:gridCol w:w="687"/>
        <w:gridCol w:w="691"/>
      </w:tblGrid>
      <w:tr w14:paraId="7D6E1B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9B2D3E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2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DA4D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578872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95D1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9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F76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C1D7A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0034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CFFA3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49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61FFB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F08B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28FE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10EF2A1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43775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2DBF2A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D2EF6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22321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9E26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0448C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281905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FA67F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B25E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ECE8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DDCD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245D3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92A5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EE7B7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F158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</w:tr>
      <w:tr w14:paraId="15054D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15B98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07F3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AA6E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6919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97DB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374C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EE1E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EC96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1D7D4B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D4E5E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A604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CB27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3C8E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D787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013F6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3DA2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F406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B58D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 w14:paraId="144802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97D3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3D13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5358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BAC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EBBB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3405C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4508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0B17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1B3F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463D7B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5AA68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E18F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97696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EA10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E5C4C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4D24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F35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C3FD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8BD0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022D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060C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18F9F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CBCF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9D8F23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45B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3A4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4F8C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D8ECE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74E3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63F9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2CA1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383E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62D5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DBE0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B819FF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338B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6AC2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D7C6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A0EA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F7DA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4344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39FA3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BEA5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39D5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EDAF9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98BEF2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16B7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E18E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CC6FE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3B88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2227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BB08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B9C8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75EBB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76EB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8C41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B5731C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0F99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25D2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8DEE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AA36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AB85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2CB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9F41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0599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6FA1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11E35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309BDC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29A6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0610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33A9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C3DE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E0F7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7C875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1AB5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D9BB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262E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96AB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FC248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34A6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2671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9DC4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8464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B27E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3379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B343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9E815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DF03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B2A5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BE870D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0B349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8C31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030E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55362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4445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5294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D6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DE48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1001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0F50D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DA2A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58E6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F938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AB2F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C89F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D1B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BC73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E1FE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8930F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F9A12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0EDE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5DE91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5CFD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7E93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6E0C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88BC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BEE0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E950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0775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4C5D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66523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9D6FE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E59373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9FF04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B6C4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B332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E3CB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D0C8E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FE6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6E69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5B73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258D6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07FA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AFEBE6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E8AA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F7FF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0F6D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100B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3A1A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45E6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1898F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33FFA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3E05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A0CB2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116E8D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B92B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761C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82E9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9C40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1314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A7A6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7C3E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E4E9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16E4C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6FAE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24FF54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68CE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79C70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025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A909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9408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A4A2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CB99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1BF7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363D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AA3E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A51FA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E9BD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3B9E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BF47F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2932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A2D3E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AD6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398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1595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D8591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BCC3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039DED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F3F3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0E7B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EC3A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72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7843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B988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A6D0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1759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85DC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02327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596643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9B2E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D963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97D1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BB7D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2EFB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0152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991F1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0838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128B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410E0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7A44F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BC6C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EAC0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4E5A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D30C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FE24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67A0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D248A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DA9E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3CF5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0A1C7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8C57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9958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63311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CC74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715A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13D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EF5A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4F98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026DC5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F7337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CD625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3B69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9D6C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C94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BBDE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680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2DF7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B5304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</w:tr>
      <w:tr w14:paraId="4D654E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4FDBB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2E0FB7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13AD3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603F9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BEA2D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F5D051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2CC22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E315D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</w:tbl>
    <w:p w14:paraId="5A4C1108">
      <w:pPr>
        <w:pStyle w:val="2"/>
        <w:spacing w:line="560" w:lineRule="exact"/>
        <w:rPr>
          <w:rFonts w:hint="eastAsia"/>
        </w:rPr>
      </w:pPr>
    </w:p>
    <w:p w14:paraId="23D22730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7D7B5495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E5118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F20B4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3A14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A5C87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2026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72DC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7146E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EC5A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14B22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530CD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27EA7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52D20B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0F9D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B24A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21B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0D79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C7826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A6BD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51719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563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98EE4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723A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EFFD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70172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7D09D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ADEE0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8FE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DBAE9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EB71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4854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AAA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82B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DA29E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32B7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DF0C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94CED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34DB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A24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DB4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AB96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227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72FE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0D2E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</w:tbl>
    <w:p w14:paraId="437A1388">
      <w:pPr>
        <w:widowControl/>
        <w:spacing w:line="560" w:lineRule="exact"/>
        <w:ind w:firstLine="640" w:firstLineChars="200"/>
        <w:jc w:val="left"/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6DCB0A38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4A9047E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1.主要问题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：</w:t>
      </w:r>
    </w:p>
    <w:p w14:paraId="2F2C66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一是公开效率还有待提升，各科室的权责分配还需更加明确；二是公开信息的全面性有待提高。</w:t>
      </w:r>
    </w:p>
    <w:p w14:paraId="3CBAB84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2.改进措施：</w:t>
      </w:r>
    </w:p>
    <w:p w14:paraId="711B44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按照《政府信息公开条例》规定“加强对政府信息资源的规范化、标准化、信息化管理”，对各个部门的权责清晰深入划分，协调调度好信息查找中各个科室的工作，保证传达精准到位，确保及时、准确地公开政府信息。二是在政府信息公开工作中，要尽可能全面地进行信息收集，在拓展和深化政府信息公开内容的同时，保质保量完成信息的公开。</w:t>
      </w:r>
    </w:p>
    <w:p w14:paraId="119980CD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4DB2F9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根据《政府信息公开信息处理费管理办法》(国办函〔2020〕109号)，2025年度龙泉镇收取信息处理费情况为：发出收费通知的件数为0件，总金额为0元，实际收取的总金额为0元。</w:t>
      </w:r>
    </w:p>
    <w:p w14:paraId="3DF26B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http://www.bjmtg.gov.cn/为北京市门头沟区人民政府网站网址，如需了解更多政府信息，请登录查询。</w:t>
      </w:r>
    </w:p>
    <w:p w14:paraId="6AD23285">
      <w:pPr>
        <w:pStyle w:val="2"/>
        <w:spacing w:line="560" w:lineRule="exact"/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1D77FC-9D06-48CA-8823-06BC9A9FAA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38A8453-07EA-47CB-896A-E32BBDE890C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399C1B0B-9E8A-4784-852C-A1C5DDA836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46EE529-ED55-4625-AA93-EBFF3B248D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187F62D-DF37-4F81-B7D5-2EFEE3348414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38B4424"/>
    <w:rsid w:val="038B57A0"/>
    <w:rsid w:val="06F82B7E"/>
    <w:rsid w:val="09180CC0"/>
    <w:rsid w:val="094E64AB"/>
    <w:rsid w:val="0A9642EF"/>
    <w:rsid w:val="0C724AF9"/>
    <w:rsid w:val="0F066AFB"/>
    <w:rsid w:val="119A2648"/>
    <w:rsid w:val="122A0394"/>
    <w:rsid w:val="128800FC"/>
    <w:rsid w:val="12B25DC6"/>
    <w:rsid w:val="12EB65A5"/>
    <w:rsid w:val="16CD208A"/>
    <w:rsid w:val="17371930"/>
    <w:rsid w:val="174D5C54"/>
    <w:rsid w:val="17FF375E"/>
    <w:rsid w:val="18516344"/>
    <w:rsid w:val="19330066"/>
    <w:rsid w:val="1D5D6E24"/>
    <w:rsid w:val="1D9D4F02"/>
    <w:rsid w:val="20977EB3"/>
    <w:rsid w:val="2136724D"/>
    <w:rsid w:val="213E0B73"/>
    <w:rsid w:val="21AD09D2"/>
    <w:rsid w:val="21B53E47"/>
    <w:rsid w:val="21BA29C6"/>
    <w:rsid w:val="23D07150"/>
    <w:rsid w:val="25861939"/>
    <w:rsid w:val="25871C98"/>
    <w:rsid w:val="25B25B45"/>
    <w:rsid w:val="2682413A"/>
    <w:rsid w:val="2A8E368B"/>
    <w:rsid w:val="2CAB7634"/>
    <w:rsid w:val="2E1B49FC"/>
    <w:rsid w:val="2EB35BD6"/>
    <w:rsid w:val="2EEE1E6F"/>
    <w:rsid w:val="2F2D192B"/>
    <w:rsid w:val="2F63645D"/>
    <w:rsid w:val="305D48EB"/>
    <w:rsid w:val="32001619"/>
    <w:rsid w:val="325B56DA"/>
    <w:rsid w:val="3330627F"/>
    <w:rsid w:val="334254A8"/>
    <w:rsid w:val="33CA7A40"/>
    <w:rsid w:val="358242B1"/>
    <w:rsid w:val="36AC357E"/>
    <w:rsid w:val="37643766"/>
    <w:rsid w:val="385F708A"/>
    <w:rsid w:val="39AD14E8"/>
    <w:rsid w:val="3B512C60"/>
    <w:rsid w:val="3BF64AC6"/>
    <w:rsid w:val="3CC44440"/>
    <w:rsid w:val="3EAB7648"/>
    <w:rsid w:val="43376D27"/>
    <w:rsid w:val="46322CD4"/>
    <w:rsid w:val="48475164"/>
    <w:rsid w:val="4C5145E8"/>
    <w:rsid w:val="4C7D380D"/>
    <w:rsid w:val="4DC23FB1"/>
    <w:rsid w:val="4EE20366"/>
    <w:rsid w:val="5190705D"/>
    <w:rsid w:val="51D35A9F"/>
    <w:rsid w:val="520B2116"/>
    <w:rsid w:val="531202B4"/>
    <w:rsid w:val="557E675B"/>
    <w:rsid w:val="571E55B1"/>
    <w:rsid w:val="57D351A3"/>
    <w:rsid w:val="59BE244D"/>
    <w:rsid w:val="5AA26FE8"/>
    <w:rsid w:val="5D20065F"/>
    <w:rsid w:val="5D5C4906"/>
    <w:rsid w:val="5D7167DE"/>
    <w:rsid w:val="5FD760D2"/>
    <w:rsid w:val="60BC260E"/>
    <w:rsid w:val="61723263"/>
    <w:rsid w:val="631728A2"/>
    <w:rsid w:val="638C7AE5"/>
    <w:rsid w:val="643447E4"/>
    <w:rsid w:val="643F20FC"/>
    <w:rsid w:val="64844FF7"/>
    <w:rsid w:val="664B75F5"/>
    <w:rsid w:val="6C3A7B00"/>
    <w:rsid w:val="6DFF92D7"/>
    <w:rsid w:val="6E6D6A35"/>
    <w:rsid w:val="6EE80A6E"/>
    <w:rsid w:val="70E52721"/>
    <w:rsid w:val="74CB5D4C"/>
    <w:rsid w:val="74F6146C"/>
    <w:rsid w:val="751613EC"/>
    <w:rsid w:val="777A1FCC"/>
    <w:rsid w:val="77D67AA8"/>
    <w:rsid w:val="7A5D61CD"/>
    <w:rsid w:val="7C792090"/>
    <w:rsid w:val="7CB805AB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1586</Words>
  <Characters>1645</Characters>
  <Lines>0</Lines>
  <Paragraphs>0</Paragraphs>
  <TotalTime>82</TotalTime>
  <ScaleCrop>false</ScaleCrop>
  <LinksUpToDate>false</LinksUpToDate>
  <CharactersWithSpaces>1651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cp:lastPrinted>2026-01-06T06:42:00Z</cp:lastPrinted>
  <dcterms:modified xsi:type="dcterms:W3CDTF">2026-01-21T08:28:15Z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18B3129496BA4C6AB48914D1DC1F262B_13</vt:lpwstr>
  </property>
  <property fmtid="{D5CDD505-2E9C-101B-9397-08002B2CF9AE}" pid="4" name="KSOTemplateDocerSaveRecord">
    <vt:lpwstr>eyJoZGlkIjoiMDdmNjUwM2Y1NDNmOWE2YzU2MTgyNGU5OGRlNTRlMDciLCJ1c2VySWQiOiIxNDYxNjAxNCJ9</vt:lpwstr>
  </property>
</Properties>
</file>