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7CF08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北京市门头沟区斋堂镇人民政府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年政府信息公开工作年度报告</w:t>
      </w:r>
    </w:p>
    <w:p w14:paraId="3133CDA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right="0" w:firstLine="672" w:firstLineChars="200"/>
        <w:jc w:val="left"/>
        <w:textAlignment w:val="baseline"/>
        <w:rPr>
          <w:rFonts w:ascii="仿宋_GB2312" w:hAnsi="宋体" w:eastAsia="仿宋_GB2312" w:cs="仿宋_GB2312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</w:pPr>
    </w:p>
    <w:p w14:paraId="5EAC385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right="0" w:firstLine="672" w:firstLineChars="2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4"/>
          <w:szCs w:val="14"/>
          <w:u w:val="none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依据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 xml:space="preserve"> </w:t>
      </w:r>
      <w:r>
        <w:rPr>
          <w:rFonts w:ascii="仿宋_GB2312" w:hAnsi="宋体" w:eastAsia="仿宋_GB2312" w:cs="仿宋_GB2312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《中华人民共和国政府信息公开条例》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(以下简称《政府信息公开条例》)第五十条规定，编制本报告。</w:t>
      </w:r>
    </w:p>
    <w:p w14:paraId="2C017F4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72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4"/>
          <w:szCs w:val="14"/>
          <w:u w:val="none"/>
        </w:rPr>
      </w:pPr>
      <w:r>
        <w:rPr>
          <w:rFonts w:ascii="黑体" w:hAnsi="宋体" w:eastAsia="黑体" w:cs="黑体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一、总体情况</w:t>
      </w:r>
    </w:p>
    <w:p w14:paraId="15E2FF0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72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4"/>
          <w:szCs w:val="14"/>
          <w:u w:val="none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2025年本单位开展政府信息和政务公开工作总体包括：政府信息和政务公开组织机构、制度建设、依法行政、舆情回应、重点领域公开、教育培训、会议决策、政府网站内容建设等工作及其他需要报告的事项。</w:t>
      </w:r>
    </w:p>
    <w:p w14:paraId="13ACCF3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72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4"/>
          <w:szCs w:val="14"/>
          <w:u w:val="none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1.主动公开情况：严格按照法律法规和制度要求，全面、准确、及时地公开了政府信息，包括政策法规、机构职能、办事指南、工作动态、财政预决算等，让公众更加了解政府工作，增强政府的透明度。本年度斋堂镇主动公开政策法规0条，政府信息138条。</w:t>
      </w:r>
    </w:p>
    <w:p w14:paraId="419A9B5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72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4"/>
          <w:szCs w:val="14"/>
          <w:u w:val="none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2.依申请公开办理情况：今年收到申请12件，答复8件，结转2026年继续办理4件。</w:t>
      </w:r>
    </w:p>
    <w:p w14:paraId="6E810AB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72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4"/>
          <w:szCs w:val="14"/>
          <w:u w:val="none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3.政府信息资源的规范化、标准化管理情况：严格按照政府信息公开工作要求，对公开内容按规定进行审查，明确了信息公开的范围、程序、方式和责任，确保信息公开工作有章可循。</w:t>
      </w:r>
    </w:p>
    <w:p w14:paraId="14C0E34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72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4"/>
          <w:szCs w:val="14"/>
          <w:u w:val="none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4.政府信息公开平台建设情况：加强政府信息公开平台建设，优化官方网站、视频号等新媒体的信息发布功能，注重平台的互动功能，鼓励公众参与和反馈，提高信息的时效性和覆盖面。</w:t>
      </w:r>
    </w:p>
    <w:p w14:paraId="08D7E11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72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4"/>
          <w:szCs w:val="14"/>
          <w:u w:val="none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5.组织领导情况：政府信息公开工作有专人负责，权责明确，组织结构完整。</w:t>
      </w:r>
    </w:p>
    <w:p w14:paraId="12604EE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72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4"/>
          <w:szCs w:val="14"/>
          <w:u w:val="none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6.监督保障情况：严格执行政府信息公开审批制度，需经单位保密审查机构与主管领导审批同意后予以公开，切实保障信息公开安全性、真实性和有效性。</w:t>
      </w:r>
    </w:p>
    <w:p w14:paraId="42ABD62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77312BDA">
      <w:pPr>
        <w:pStyle w:val="3"/>
        <w:rPr>
          <w:rFonts w:hint="eastAsia"/>
        </w:rPr>
      </w:pP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4CD21C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7435C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51A317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EAF1B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0478B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7C1A8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00291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4955E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50317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E5974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leftChars="0" w:right="0" w:rightChars="0" w:firstLine="420" w:firstLineChars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433DA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leftChars="0" w:right="0" w:rightChars="0" w:firstLine="420" w:firstLineChars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0AB1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leftChars="0" w:right="0" w:rightChars="0" w:firstLine="420" w:firstLineChars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</w:rPr>
              <w:t>0</w:t>
            </w:r>
          </w:p>
        </w:tc>
      </w:tr>
      <w:tr w14:paraId="614861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DB0F0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404A4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leftChars="0" w:right="0" w:rightChars="0" w:firstLine="420" w:firstLineChars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7EF00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leftChars="0" w:right="0" w:rightChars="0" w:firstLine="420" w:firstLineChars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6002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leftChars="0" w:right="0" w:rightChars="0" w:firstLine="420" w:firstLineChars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</w:rPr>
              <w:t>1</w:t>
            </w:r>
          </w:p>
        </w:tc>
      </w:tr>
      <w:tr w14:paraId="008D51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7576B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1E548C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604F7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C76E0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33DDAC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59ED8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F944E9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A21B4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AA475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7BDF06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D4B31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A8BD4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47F112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A57DF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B61CC4">
            <w:pPr>
              <w:widowControl/>
              <w:spacing w:line="560" w:lineRule="exac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</w:tr>
      <w:tr w14:paraId="2848B3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E6E23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D1F263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54C05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3B498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740AE1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45601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1CCC9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1DD81C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7CC4D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C240AC">
            <w:pPr>
              <w:widowControl/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149C1695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7D993D48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7DCDEC48">
      <w:pPr>
        <w:pStyle w:val="4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18"/>
        <w:gridCol w:w="688"/>
        <w:gridCol w:w="688"/>
        <w:gridCol w:w="688"/>
        <w:gridCol w:w="688"/>
        <w:gridCol w:w="688"/>
        <w:gridCol w:w="688"/>
        <w:gridCol w:w="692"/>
      </w:tblGrid>
      <w:tr w14:paraId="1973E0F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DE692F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2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8B9FA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3F73A5F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43FFF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82867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8D9C5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92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21EA9C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34230A8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302B2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73F8B0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A4831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5376D6A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3B4B6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3F6186C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C540D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F89BA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615AF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92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B5D67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54CADCE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29BFC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A3FFA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04331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CF37E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2B930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AD55A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CCF24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2D8D8E9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</w:tr>
      <w:tr w14:paraId="7F71D0A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0E07F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82982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EC552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28A9D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BDADB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78DC8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1B703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43EE3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201EFEA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D0902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15CC2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F1EED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EB3CF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40BEC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5BEF0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78FD5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D7200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4A2E4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 w14:paraId="3598159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B79F9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D6311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99D90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055E9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4E009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06B4A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29B1B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160E5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C5214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  <w:bookmarkStart w:id="1" w:name="_GoBack"/>
            <w:bookmarkEnd w:id="1"/>
          </w:p>
        </w:tc>
      </w:tr>
      <w:tr w14:paraId="77D3258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61E49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03EE9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B70729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ABEA8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59DB9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07CCB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99439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530C5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AA237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F20F5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3B6EF2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080E4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36F23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98F81A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D577A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5A6A1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D08F1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356A4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2D9F3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B6FDD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5F209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998561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37E4B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D384B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E60B65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BCE17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8BC6F6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A4474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93251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5FDA3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D35675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1786E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DFBE42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76A3F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B7154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DA334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61DE6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1B038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B9EB2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510AB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F3A72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2122D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04F03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133DFE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EBAE8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BDFDB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FC74CE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A067A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86DD3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654A2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51212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C1248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D3B46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921C6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1DEA93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ED53F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E0567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95A350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288CF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4F94D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50CD6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19218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A4717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026CF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3821B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687702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8A40A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4CEB1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9C0078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78D7A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31010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D62E23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4F04D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76B51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AEC5A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6AB079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53971C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DFB8F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E934F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28B502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C6795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60F29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C3F3C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80E0E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784C2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5274E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BED3F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3C1DF2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5EDC5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D41B8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2287CA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D5F93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163BE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A5A92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0F23CF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19607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BEE50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29765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 w14:paraId="78388F3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CF778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9F585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70D4F5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2844A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21151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CBA7C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6CE55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80B3C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2223C0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18DB5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BA370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F0A3C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C1EC3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32E69B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8FE97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AD712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EBA7F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1FC4F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14635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114F6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424CA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759B73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BFE2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9D2F9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BDE9C8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AFDB9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E4A94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C143A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05FF1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5FCA1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C7D0D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B6918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187112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F37C7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51D76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D68271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286F70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D94B49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2CACF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3FE34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5926B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C7BEB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5739D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90480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5EF6C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F199C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FD072D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443FB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74577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67AF7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5C088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0FC1C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C3FB4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30E2B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741880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FD320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488A1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C80DF0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EF700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08580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1DF1A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98AB2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93C6B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D9E06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9E1C1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B92CA7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DDF2C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3790F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13EF1A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6F5DF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09D30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68E24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893E9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C2292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DB42BB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D663C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91EFEE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6A163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E2B77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BAA7C8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6A0C0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CDF20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7AC30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4111F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3803C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0FC77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C4D1B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E14D53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C15A57">
            <w:pPr>
              <w:spacing w:line="560" w:lineRule="exact"/>
              <w:rPr>
                <w:rFonts w:hint="eastAsia" w:ascii="宋体"/>
                <w:sz w:val="24"/>
              </w:rPr>
            </w:pPr>
            <w:bookmarkStart w:id="0" w:name="OLE_LINK1" w:colFirst="3" w:colLast="9"/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B3D38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48254C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EFF4F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16520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26530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8D61E4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DB2DF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07B09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0D741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bookmarkEnd w:id="0"/>
      <w:tr w14:paraId="039CD5D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571F9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7B636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0E58F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CC84E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113DA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63A37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465054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39DB1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D8D54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82698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7D91B7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91FC4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E036D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7160E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7ADD1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C1CF0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0CF64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FBEBB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D1E31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638B7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 w14:paraId="18FBE9B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8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331B4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55CFF3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5B75C2D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599AD63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54B7F51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00BADE4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73A1A9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300D27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</w:tbl>
    <w:p w14:paraId="2F65FDA8">
      <w:pPr>
        <w:pStyle w:val="3"/>
        <w:spacing w:line="560" w:lineRule="exact"/>
        <w:rPr>
          <w:rFonts w:hint="eastAsia"/>
        </w:rPr>
      </w:pPr>
    </w:p>
    <w:p w14:paraId="79E7B58E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197D3449">
      <w:pPr>
        <w:widowControl/>
        <w:spacing w:line="560" w:lineRule="exact"/>
        <w:jc w:val="center"/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4775579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98139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723970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0EF191C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32E7A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64F7A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B37A4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275DA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A4D91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13023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F7870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1C2F2A7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D3BAB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1218D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3A7BD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5F5B7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5057B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5AFF7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8A365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A6420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2F479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3E7E5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3622D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6EDB7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48C69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0CECD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B4AFA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1B15C7A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57E66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7C47C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7FCBD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81817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32940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F9177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89131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8E16E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40D7E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589D9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60C43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C69AD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5EE4B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112BE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FE4BE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1BBC054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72"/>
        <w:jc w:val="left"/>
        <w:textAlignment w:val="baseline"/>
        <w:rPr>
          <w:rFonts w:hint="default" w:ascii="Calibri" w:hAnsi="Calibri" w:eastAsia="宋体" w:cs="Calibri"/>
          <w:i w:val="0"/>
          <w:iCs w:val="0"/>
          <w:caps w:val="0"/>
          <w:color w:val="505050"/>
          <w:spacing w:val="0"/>
          <w:kern w:val="0"/>
          <w:sz w:val="21"/>
          <w:szCs w:val="21"/>
          <w:u w:val="none"/>
          <w:shd w:val="clear" w:fill="FFFFFF"/>
          <w:vertAlign w:val="baseline"/>
          <w:lang w:val="en-US" w:eastAsia="zh-CN" w:bidi="ar"/>
        </w:rPr>
      </w:pPr>
    </w:p>
    <w:p w14:paraId="0FC2116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72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4"/>
          <w:szCs w:val="14"/>
          <w:u w:val="none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505050"/>
          <w:spacing w:val="0"/>
          <w:kern w:val="0"/>
          <w:sz w:val="21"/>
          <w:szCs w:val="21"/>
          <w:u w:val="none"/>
          <w:shd w:val="clear" w:fill="FFFFFF"/>
          <w:vertAlign w:val="baseline"/>
          <w:lang w:val="en-US" w:eastAsia="zh-CN" w:bidi="ar"/>
        </w:rPr>
        <w:t> </w:t>
      </w:r>
      <w:r>
        <w:rPr>
          <w:rFonts w:hint="eastAsia" w:ascii="黑体" w:hAnsi="宋体" w:eastAsia="黑体" w:cs="黑体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五、存在的主要问题及改进情况</w:t>
      </w:r>
    </w:p>
    <w:p w14:paraId="14163C3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75"/>
        <w:jc w:val="left"/>
        <w:textAlignment w:val="baseline"/>
        <w:rPr>
          <w:rFonts w:hint="eastAsia" w:ascii="楷体" w:hAnsi="楷体" w:eastAsia="楷体" w:cs="楷体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（一）存在的主要问题</w:t>
      </w:r>
    </w:p>
    <w:p w14:paraId="204E60A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75"/>
        <w:jc w:val="left"/>
        <w:textAlignment w:val="baseline"/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2025年，斋堂镇坚持以习近平新时代中国特色社会主义思想为指导，深入学习贯彻党的二十大精神，牢固树立新发展理念，扎实推进政府信息公开各项工作，对照政务公开标准化规范化要求和群众期盼，工作中仍存在短板弱项，具体如下：一是主动公开理念树得不牢。公开内容存在结构性失衡，工作动态类信息占比偏高，重点领域信息不够丰富，对政策文件的深度解读和前瞻性公开意识不足。二是公开质效有待提升。公开工作与群众实际需求衔接不够紧密，信息更新时效性、内容深度及覆盖广度均存在差距，未能完全满足群众对政务信息的知情权和监督权需求。三是协同联动机制不够健全。在政府信息收集、审核、发布全流程管理中，各环节衔接不够顺畅，存在工作脱节、流程阻滞等问题，导致部分信息发布不及时。</w:t>
      </w:r>
    </w:p>
    <w:p w14:paraId="24F91A1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75"/>
        <w:jc w:val="left"/>
        <w:textAlignment w:val="baseline"/>
        <w:rPr>
          <w:rFonts w:hint="eastAsia" w:ascii="楷体" w:hAnsi="楷体" w:eastAsia="楷体" w:cs="楷体"/>
          <w:i w:val="0"/>
          <w:iCs w:val="0"/>
          <w:caps w:val="0"/>
          <w:color w:val="auto"/>
          <w:spacing w:val="0"/>
          <w:sz w:val="14"/>
          <w:szCs w:val="14"/>
          <w:u w:val="none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（二）改进情况</w:t>
      </w:r>
    </w:p>
    <w:p w14:paraId="00BA354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75"/>
        <w:jc w:val="left"/>
        <w:textAlignment w:val="baseline"/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为进一步加强政府信息公开工作，全方位展示斋堂镇经济社会发展最新成果，切实解决当前工作中存在的问题，全面提升政务公开工作质效，特制定以下改进措施：</w:t>
      </w:r>
    </w:p>
    <w:p w14:paraId="0BC222C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75"/>
        <w:jc w:val="left"/>
        <w:textAlignment w:val="baseline"/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一是强化组织领导，夯实工作基础。进一步细化人员职责分工，建立定期研判调度机制，常态化分析、研究、部署政务公开工作，持续完善工作制度流程，推动政务公开工作向制度化、标准化、规范化迈进。</w:t>
      </w:r>
    </w:p>
    <w:p w14:paraId="4716950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75"/>
        <w:jc w:val="left"/>
        <w:textAlignment w:val="baseline"/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二是严格审核把关，确保安全规范。扎实做好信息源头属性认定工作，严格规范信息采集、编辑、发布全流程管理，科学审慎选择公开渠道。同时，健全信息公开内容审查长效机制，对依申请公开、不予公开的信息开展全覆盖核查，及时纠正公开属性认定偏差，督促落实应公开未公开信息的公开工作，保障政府信息发布的及时性、准确性和安全性。</w:t>
      </w:r>
    </w:p>
    <w:p w14:paraId="33726DD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75"/>
        <w:jc w:val="left"/>
        <w:textAlignment w:val="baseline"/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三是聚焦民生关切，深化信息公开。加强镇属各部门、各办公室的沟通协作，广泛挖掘信息公开资源，围绕群众关注的土地征收补偿、民生保障政策、基础设施建设等热点领域，精准推送权威信息，确保各项惠民政策落地见效，切实保障群众的知情权、参与权和监督权。</w:t>
      </w:r>
    </w:p>
    <w:p w14:paraId="119E428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7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4"/>
          <w:szCs w:val="14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六、其他需要报告的事项</w:t>
      </w:r>
    </w:p>
    <w:p w14:paraId="6361718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420"/>
        <w:jc w:val="left"/>
        <w:textAlignment w:val="baseline"/>
        <w:rPr>
          <w:rFonts w:hint="eastAsia"/>
          <w:color w:val="auto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　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>根据《政府信息公开信息处理费管理办法》(国办函〔2020〕109号)，2025年度斋堂镇人民政府收取信息处理费情况为：发出收费通知的件数为0件，总金额为0元，实际收取的总金额为0元。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kern w:val="0"/>
          <w:sz w:val="32"/>
          <w:szCs w:val="32"/>
          <w:u w:val="none"/>
          <w:shd w:val="clear" w:fill="FFFFFF"/>
          <w:vertAlign w:val="baseline"/>
          <w:lang w:val="en-US" w:eastAsia="zh-CN" w:bidi="ar"/>
        </w:rPr>
        <w:t xml:space="preserve">   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auto"/>
          <w:spacing w:val="8"/>
          <w:kern w:val="0"/>
          <w:sz w:val="32"/>
          <w:szCs w:val="32"/>
          <w:highlight w:val="none"/>
          <w:u w:val="none"/>
          <w:shd w:val="clear" w:fill="FFFFFF"/>
          <w:vertAlign w:val="baseline"/>
          <w:lang w:val="en-US" w:eastAsia="zh-CN" w:bidi="ar"/>
        </w:rPr>
        <w:t xml:space="preserve"> 北京市门头沟区人民政府网站网址为https://www.bjmtg.gov.cn/，如需了解更多政府信息，请登录查询。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90CB672-20DE-45C6-85F0-437EA78BF6C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DF8B046-5691-422D-91C1-DF720F4A2FCB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627EA8F9-F429-4697-B672-CCD77B0954A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F89BBE42-748B-42F0-A514-30906EB8746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A5486B9A-2850-4645-BBB3-DAF3D509EB06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34EC9"/>
    <w:rsid w:val="02962763"/>
    <w:rsid w:val="02EC027C"/>
    <w:rsid w:val="03381B7C"/>
    <w:rsid w:val="04AB0DB8"/>
    <w:rsid w:val="05DE6A73"/>
    <w:rsid w:val="090B4674"/>
    <w:rsid w:val="0AB265BE"/>
    <w:rsid w:val="0B5A682B"/>
    <w:rsid w:val="13D636B8"/>
    <w:rsid w:val="14F30D60"/>
    <w:rsid w:val="15DC256D"/>
    <w:rsid w:val="17C17953"/>
    <w:rsid w:val="1C88476B"/>
    <w:rsid w:val="1ECB72E8"/>
    <w:rsid w:val="1F2E6B9D"/>
    <w:rsid w:val="250F7ADC"/>
    <w:rsid w:val="26244300"/>
    <w:rsid w:val="28B2052F"/>
    <w:rsid w:val="2A8F0DFC"/>
    <w:rsid w:val="3076262F"/>
    <w:rsid w:val="37B225FC"/>
    <w:rsid w:val="384E0485"/>
    <w:rsid w:val="3F852C53"/>
    <w:rsid w:val="3FFC5807"/>
    <w:rsid w:val="419D187E"/>
    <w:rsid w:val="447F173A"/>
    <w:rsid w:val="4488086D"/>
    <w:rsid w:val="48691650"/>
    <w:rsid w:val="48FA24AE"/>
    <w:rsid w:val="4AFE29A4"/>
    <w:rsid w:val="4F4F3E80"/>
    <w:rsid w:val="4F8247A7"/>
    <w:rsid w:val="50E529B3"/>
    <w:rsid w:val="524E4FA9"/>
    <w:rsid w:val="59062C11"/>
    <w:rsid w:val="5EAC1086"/>
    <w:rsid w:val="60A10B64"/>
    <w:rsid w:val="654D13C2"/>
    <w:rsid w:val="68D46327"/>
    <w:rsid w:val="69341E28"/>
    <w:rsid w:val="6A614E8E"/>
    <w:rsid w:val="6A983E3F"/>
    <w:rsid w:val="6E735E1C"/>
    <w:rsid w:val="704D1FCC"/>
    <w:rsid w:val="709E4D81"/>
    <w:rsid w:val="71932F27"/>
    <w:rsid w:val="72385533"/>
    <w:rsid w:val="72502E27"/>
    <w:rsid w:val="73CF75C3"/>
    <w:rsid w:val="77A2369A"/>
    <w:rsid w:val="7AF33DF0"/>
    <w:rsid w:val="7D0066B1"/>
    <w:rsid w:val="7D774E72"/>
    <w:rsid w:val="7ED840B2"/>
    <w:rsid w:val="7F127637"/>
    <w:rsid w:val="7F1B2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Plain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Courier New" w:eastAsia="等线" w:cs="Courier New"/>
      <w:kern w:val="2"/>
      <w:sz w:val="21"/>
      <w:szCs w:val="24"/>
      <w:lang w:val="en-US" w:eastAsia="zh-CN" w:bidi="ar"/>
    </w:rPr>
  </w:style>
  <w:style w:type="paragraph" w:styleId="4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1424</Words>
  <Characters>1463</Characters>
  <Lines>0</Lines>
  <Paragraphs>0</Paragraphs>
  <TotalTime>8</TotalTime>
  <ScaleCrop>false</ScaleCrop>
  <LinksUpToDate>false</LinksUpToDate>
  <CharactersWithSpaces>1625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Mint1398171869</cp:lastModifiedBy>
  <dcterms:modified xsi:type="dcterms:W3CDTF">2026-01-15T08:56:30Z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47DADACF12B641E19D6E5C9324625775_13</vt:lpwstr>
  </property>
  <property fmtid="{D5CDD505-2E9C-101B-9397-08002B2CF9AE}" pid="4" name="KSOTemplateDocerSaveRecord">
    <vt:lpwstr>eyJoZGlkIjoiMDdmNjUwM2Y1NDNmOWE2YzU2MTgyNGU5OGRlNTRlMDciLCJ1c2VySWQiOiIxNDYxNjAxNCJ9</vt:lpwstr>
  </property>
</Properties>
</file>