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772F4">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耕地地力保护公开内容</w:t>
      </w:r>
    </w:p>
    <w:p w14:paraId="1778542F">
      <w:pPr>
        <w:ind w:firstLine="640" w:firstLineChars="200"/>
        <w:rPr>
          <w:rFonts w:ascii="黑体" w:hAnsi="黑体" w:eastAsia="黑体" w:cs="黑体"/>
          <w:sz w:val="32"/>
          <w:szCs w:val="32"/>
        </w:rPr>
      </w:pPr>
      <w:r>
        <w:rPr>
          <w:rFonts w:hint="eastAsia" w:ascii="黑体" w:hAnsi="黑体" w:eastAsia="黑体" w:cs="黑体"/>
          <w:sz w:val="32"/>
          <w:szCs w:val="32"/>
        </w:rPr>
        <w:t>一、政策依据</w:t>
      </w:r>
    </w:p>
    <w:p w14:paraId="1DE57DB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年门头沟区耕地地力保护补贴实施方案》。</w:t>
      </w:r>
    </w:p>
    <w:p w14:paraId="165FC5A9">
      <w:pPr>
        <w:ind w:firstLine="640" w:firstLineChars="200"/>
        <w:rPr>
          <w:rFonts w:ascii="黑体" w:hAnsi="黑体" w:eastAsia="黑体" w:cs="黑体"/>
          <w:sz w:val="32"/>
          <w:szCs w:val="32"/>
        </w:rPr>
      </w:pPr>
      <w:r>
        <w:rPr>
          <w:rFonts w:hint="eastAsia" w:ascii="黑体" w:hAnsi="黑体" w:eastAsia="黑体" w:cs="黑体"/>
          <w:sz w:val="32"/>
          <w:szCs w:val="32"/>
        </w:rPr>
        <w:t>二、申请指南</w:t>
      </w:r>
    </w:p>
    <w:p w14:paraId="29F21071">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补贴对象：补贴对象原则上为本区拥有耕地承包权的种地农民和国有农场种地职工。对于农民（包括集体经济组织）自己承包耕种的耕地，补贴对象为种地农民（包括集体经济组织）；对于流转（包括集体经济组织发包）至其他经营主体（包括农民、集体经济组织、家庭农场、农民专业合作社、农业企业等）耕种的耕地，可依据流转（承包）合同约定确定补贴对象，流转（承包）合同未作约定的，补贴对象为拥有耕地承包权的农民（包括集体经济组织）。</w:t>
      </w:r>
    </w:p>
    <w:p w14:paraId="4F636850">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2.补贴范围：</w:t>
      </w:r>
      <w:r>
        <w:rPr>
          <w:rFonts w:hint="eastAsia" w:ascii="仿宋_GB2312" w:hAnsi="仿宋_GB2312" w:eastAsia="仿宋_GB2312" w:cs="仿宋_GB2312"/>
          <w:sz w:val="32"/>
          <w:szCs w:val="32"/>
          <w:lang w:val="en-US" w:eastAsia="zh-CN"/>
        </w:rPr>
        <w:t>2024年8月至2025年7月，本市种植粮食作物、经济作物的现状耕地（依据2023年度国土变更调查成果确定）。对存在以下情形的耕地不予补贴：</w:t>
      </w:r>
    </w:p>
    <w:p w14:paraId="7D235920">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已批准转为建设用地未按规划实施或移交、 已作为畜牧养殖场使用、转为设施农业用地、非农业征（ 占）用、退耕还林、与果（林）间作等改变用途或性质的耕地；</w:t>
      </w:r>
    </w:p>
    <w:p w14:paraId="2585BDF8">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（二）占补平衡中“补”的面积和质量达不到耕种条件的耕地;</w:t>
      </w:r>
    </w:p>
    <w:p w14:paraId="0A8FEB2C">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存在故意毁坏种植的粮食作物青苗、发生农产品质量安全事故、露天焚烧秸秆、未按规定及时回收农用薄膜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“非农化”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“非粮化” 、撂荒一年以上等违法违规行为的耕地；</w:t>
      </w:r>
    </w:p>
    <w:p w14:paraId="0E483630">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因生产管理不到位，造成粮食作物或经济作物绝产绝收的耕地。</w:t>
      </w:r>
    </w:p>
    <w:p w14:paraId="052390D8">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3.补贴标准：</w:t>
      </w:r>
      <w:r>
        <w:rPr>
          <w:rFonts w:hint="eastAsia" w:ascii="仿宋_GB2312" w:hAnsi="仿宋_GB2312" w:eastAsia="仿宋_GB2312" w:cs="仿宋_GB2312"/>
          <w:sz w:val="32"/>
          <w:szCs w:val="32"/>
          <w:lang w:val="en-US" w:eastAsia="zh-CN"/>
        </w:rPr>
        <w:t>市级补贴标准为每亩300元。同一地块按种植粮食作物、经济作物的占地面积</w:t>
      </w:r>
      <w:r>
        <w:rPr>
          <w:rFonts w:hint="eastAsia" w:ascii="仿宋_GB2312" w:hAnsi="仿宋_GB2312" w:eastAsia="仿宋_GB2312" w:cs="仿宋_GB2312"/>
          <w:sz w:val="32"/>
          <w:szCs w:val="32"/>
        </w:rPr>
        <w:t>申报耕地地力保护补贴</w:t>
      </w:r>
      <w:r>
        <w:rPr>
          <w:rFonts w:hint="eastAsia" w:ascii="仿宋_GB2312" w:hAnsi="仿宋_GB2312" w:eastAsia="仿宋_GB2312" w:cs="仿宋_GB2312"/>
          <w:sz w:val="32"/>
          <w:szCs w:val="32"/>
          <w:lang w:val="en-US" w:eastAsia="zh-CN"/>
        </w:rPr>
        <w:t>，不能按照不同农作物播种面积核算，</w:t>
      </w:r>
      <w:r>
        <w:rPr>
          <w:rFonts w:hint="eastAsia" w:ascii="仿宋_GB2312" w:hAnsi="仿宋_GB2312" w:eastAsia="仿宋_GB2312" w:cs="仿宋_GB2312"/>
          <w:sz w:val="32"/>
          <w:szCs w:val="32"/>
        </w:rPr>
        <w:t>同一地块种植季节性蔬菜并申报市级蔬菜生产补贴的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不可再申报耕地地力保护补贴。</w:t>
      </w:r>
    </w:p>
    <w:p w14:paraId="536C6594">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4.申请程序：补贴对象通过种植业补贴管理系统自愿申报，村级公示确认，镇政府审核。</w:t>
      </w:r>
    </w:p>
    <w:p w14:paraId="497216D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5.申请材料：《北京市耕地地力保护补贴申请表》、《北京市耕地地力保护补贴村级汇总确认表》、《北京市耕地地力保护补贴镇（乡）级汇总审核表》。</w:t>
      </w:r>
    </w:p>
    <w:p w14:paraId="43570EB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6.咨询电话：010-69843144。</w:t>
      </w:r>
    </w:p>
    <w:p w14:paraId="057BD6F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7.受理单位：门头沟区农业农村局。</w:t>
      </w:r>
    </w:p>
    <w:p w14:paraId="5DF0ABBA">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8.办理时限：6月30日前发放到位。</w:t>
      </w:r>
    </w:p>
    <w:p w14:paraId="6596B1B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9.联系方式：010-69843144。</w:t>
      </w:r>
    </w:p>
    <w:p w14:paraId="35765153">
      <w:pPr>
        <w:ind w:firstLine="640" w:firstLineChars="200"/>
        <w:rPr>
          <w:rFonts w:ascii="黑体" w:hAnsi="黑体" w:eastAsia="黑体" w:cs="黑体"/>
          <w:sz w:val="32"/>
          <w:szCs w:val="32"/>
        </w:rPr>
      </w:pPr>
      <w:r>
        <w:rPr>
          <w:rFonts w:hint="eastAsia" w:ascii="黑体" w:hAnsi="黑体" w:eastAsia="黑体" w:cs="黑体"/>
          <w:sz w:val="32"/>
          <w:szCs w:val="32"/>
        </w:rPr>
        <w:t>三、补贴结果</w:t>
      </w:r>
    </w:p>
    <w:p w14:paraId="6FB98DDF">
      <w:pPr>
        <w:ind w:firstLine="640" w:firstLineChars="200"/>
        <w:rPr>
          <w:rFonts w:ascii="黑体" w:hAnsi="黑体" w:eastAsia="黑体" w:cs="黑体"/>
          <w:sz w:val="32"/>
          <w:szCs w:val="32"/>
        </w:rPr>
      </w:pPr>
      <w:r>
        <w:rPr>
          <w:rFonts w:hint="eastAsia" w:ascii="仿宋_GB2312" w:hAnsi="仿宋_GB2312" w:eastAsia="仿宋_GB2312" w:cs="仿宋_GB2312"/>
          <w:sz w:val="32"/>
          <w:szCs w:val="32"/>
        </w:rPr>
        <w:t>补贴面积5</w:t>
      </w:r>
      <w:r>
        <w:rPr>
          <w:rFonts w:hint="eastAsia" w:ascii="仿宋_GB2312" w:hAnsi="仿宋_GB2312" w:eastAsia="仿宋_GB2312" w:cs="仿宋_GB2312"/>
          <w:sz w:val="32"/>
          <w:szCs w:val="32"/>
          <w:lang w:val="en-US" w:eastAsia="zh-CN"/>
        </w:rPr>
        <w:t>101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亩、补贴金额</w:t>
      </w:r>
      <w:r>
        <w:rPr>
          <w:rFonts w:hint="eastAsia" w:ascii="仿宋_GB2312" w:hAnsi="仿宋_GB2312" w:eastAsia="仿宋_GB2312" w:cs="仿宋_GB2312"/>
          <w:sz w:val="32"/>
          <w:szCs w:val="32"/>
          <w:lang w:val="en-US" w:eastAsia="zh-CN"/>
        </w:rPr>
        <w:t>1530339</w:t>
      </w:r>
      <w:r>
        <w:rPr>
          <w:rFonts w:hint="eastAsia" w:ascii="仿宋_GB2312" w:hAnsi="仿宋_GB2312" w:eastAsia="仿宋_GB2312" w:cs="仿宋_GB2312"/>
          <w:sz w:val="32"/>
          <w:szCs w:val="32"/>
        </w:rPr>
        <w:t>元、补贴农户</w:t>
      </w:r>
      <w:r>
        <w:rPr>
          <w:rFonts w:hint="eastAsia" w:ascii="仿宋_GB2312" w:hAnsi="仿宋_GB2312" w:eastAsia="仿宋_GB2312" w:cs="仿宋_GB2312"/>
          <w:sz w:val="32"/>
          <w:szCs w:val="32"/>
          <w:lang w:val="en-US" w:eastAsia="zh-CN"/>
        </w:rPr>
        <w:t>824</w:t>
      </w:r>
      <w:bookmarkStart w:id="0" w:name="_GoBack"/>
      <w:bookmarkEnd w:id="0"/>
      <w:r>
        <w:rPr>
          <w:rFonts w:hint="eastAsia" w:ascii="仿宋_GB2312" w:hAnsi="仿宋_GB2312" w:eastAsia="仿宋_GB2312" w:cs="仿宋_GB2312"/>
          <w:sz w:val="32"/>
          <w:szCs w:val="32"/>
        </w:rPr>
        <w:t>户。</w:t>
      </w:r>
    </w:p>
    <w:p w14:paraId="15EA0B19">
      <w:pPr>
        <w:ind w:firstLine="640" w:firstLineChars="200"/>
        <w:rPr>
          <w:rFonts w:ascii="黑体" w:hAnsi="黑体" w:eastAsia="黑体" w:cs="黑体"/>
          <w:sz w:val="32"/>
          <w:szCs w:val="32"/>
        </w:rPr>
      </w:pPr>
      <w:r>
        <w:rPr>
          <w:rFonts w:hint="eastAsia" w:ascii="黑体" w:hAnsi="黑体" w:eastAsia="黑体" w:cs="黑体"/>
          <w:sz w:val="32"/>
          <w:szCs w:val="32"/>
        </w:rPr>
        <w:t>四、监督渠道</w:t>
      </w:r>
    </w:p>
    <w:p w14:paraId="59744E8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1.举报电话：010-69843144。</w:t>
      </w:r>
    </w:p>
    <w:p w14:paraId="7C31FE7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2.举报地址：门头沟区农业农村局。</w:t>
      </w:r>
    </w:p>
    <w:p w14:paraId="506B03B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FangSong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M4MTBkMTQ3ZjMwZjA0ODY5MjZlMmE5NmNlMmNmOTkifQ=="/>
  </w:docVars>
  <w:rsids>
    <w:rsidRoot w:val="00547FA9"/>
    <w:rsid w:val="004F0852"/>
    <w:rsid w:val="00547FA9"/>
    <w:rsid w:val="00DB2ED7"/>
    <w:rsid w:val="05F01CA9"/>
    <w:rsid w:val="08925A2A"/>
    <w:rsid w:val="0FF5E965"/>
    <w:rsid w:val="17B62B1E"/>
    <w:rsid w:val="1A8D5D37"/>
    <w:rsid w:val="25CB3688"/>
    <w:rsid w:val="286A4775"/>
    <w:rsid w:val="29F51284"/>
    <w:rsid w:val="2FC5732C"/>
    <w:rsid w:val="31E50B1B"/>
    <w:rsid w:val="3375C335"/>
    <w:rsid w:val="341F489B"/>
    <w:rsid w:val="3ADB03F0"/>
    <w:rsid w:val="3E81549D"/>
    <w:rsid w:val="3E833C62"/>
    <w:rsid w:val="3F2FEDD1"/>
    <w:rsid w:val="3FD4958B"/>
    <w:rsid w:val="43321338"/>
    <w:rsid w:val="4412680D"/>
    <w:rsid w:val="48D9151A"/>
    <w:rsid w:val="4B978C53"/>
    <w:rsid w:val="4C39180B"/>
    <w:rsid w:val="4FDB4733"/>
    <w:rsid w:val="53B9453D"/>
    <w:rsid w:val="5A2D2E95"/>
    <w:rsid w:val="5A2F2D15"/>
    <w:rsid w:val="5B881FD5"/>
    <w:rsid w:val="5D65430F"/>
    <w:rsid w:val="5DFFF59F"/>
    <w:rsid w:val="5F7F2E07"/>
    <w:rsid w:val="5FFB7935"/>
    <w:rsid w:val="61B43DF3"/>
    <w:rsid w:val="646C5A55"/>
    <w:rsid w:val="67FF2C37"/>
    <w:rsid w:val="695B3A94"/>
    <w:rsid w:val="6B4E2A31"/>
    <w:rsid w:val="6FFD14AE"/>
    <w:rsid w:val="72F73F4F"/>
    <w:rsid w:val="74EB49E5"/>
    <w:rsid w:val="75FA3610"/>
    <w:rsid w:val="7BFF8574"/>
    <w:rsid w:val="7EFF0802"/>
    <w:rsid w:val="7F7DFFD8"/>
    <w:rsid w:val="7FBA487D"/>
    <w:rsid w:val="B3AC1621"/>
    <w:rsid w:val="D7FE6E30"/>
    <w:rsid w:val="DAB13004"/>
    <w:rsid w:val="DD6F8A8E"/>
    <w:rsid w:val="DFBB5657"/>
    <w:rsid w:val="DFD81190"/>
    <w:rsid w:val="EDBF42D1"/>
    <w:rsid w:val="EF35A01B"/>
    <w:rsid w:val="F37E4585"/>
    <w:rsid w:val="F7FF3237"/>
    <w:rsid w:val="FAE55E9A"/>
    <w:rsid w:val="FCF7D95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0"/>
    <w:rPr>
      <w:kern w:val="2"/>
      <w:sz w:val="18"/>
      <w:szCs w:val="18"/>
    </w:rPr>
  </w:style>
  <w:style w:type="character" w:customStyle="1" w:styleId="8">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3</Pages>
  <Words>141</Words>
  <Characters>808</Characters>
  <Lines>6</Lines>
  <Paragraphs>1</Paragraphs>
  <TotalTime>1</TotalTime>
  <ScaleCrop>false</ScaleCrop>
  <LinksUpToDate>false</LinksUpToDate>
  <CharactersWithSpaces>948</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2024-07-03T23:31:00Z</dcterms:created>
  <dc:creator>NYNCJ-NZ-YY</dc:creator>
  <cp:lastModifiedBy>NYNCJ-202514</cp:lastModifiedBy>
  <dcterms:modified xsi:type="dcterms:W3CDTF">2026-03-27T10:51:26Z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4FCAA599B36C42ACBA4DB4A3E2BD98F4_12</vt:lpwstr>
  </property>
</Properties>
</file>