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Times New Roman"/>
          <w:sz w:val="44"/>
          <w:szCs w:val="44"/>
        </w:rPr>
      </w:pPr>
      <w:r>
        <w:rPr>
          <w:rFonts w:hint="eastAsia" w:ascii="黑体" w:hAnsi="黑体" w:eastAsia="黑体" w:cs="Times New Roman"/>
          <w:sz w:val="44"/>
          <w:szCs w:val="44"/>
        </w:rPr>
        <w:t>北京市门头沟区住房和城乡建设委员会</w:t>
      </w:r>
    </w:p>
    <w:p>
      <w:pPr>
        <w:jc w:val="center"/>
        <w:rPr>
          <w:rFonts w:hint="eastAsia" w:ascii="黑体" w:hAnsi="黑体" w:eastAsia="黑体" w:cs="Times New Roman"/>
          <w:sz w:val="44"/>
          <w:szCs w:val="44"/>
        </w:rPr>
      </w:pPr>
      <w:r>
        <w:rPr>
          <w:rFonts w:hint="eastAsia" w:ascii="黑体" w:hAnsi="黑体" w:eastAsia="黑体" w:cs="Times New Roman"/>
          <w:sz w:val="44"/>
          <w:szCs w:val="44"/>
        </w:rPr>
        <w:t>行政处罚（事先/听证）告知书送达公告</w:t>
      </w:r>
    </w:p>
    <w:p>
      <w:pPr>
        <w:spacing w:before="156" w:beforeLines="50" w:after="156" w:afterLines="50"/>
        <w:ind w:right="-630" w:rightChars="-300"/>
        <w:jc w:val="both"/>
        <w:rPr>
          <w:rFonts w:hint="eastAsia" w:ascii="宋体" w:hAnsi="宋体" w:eastAsia="宋体" w:cs="Times New Roman"/>
          <w:sz w:val="28"/>
          <w:szCs w:val="28"/>
        </w:rPr>
      </w:pPr>
      <w:r>
        <mc:AlternateContent>
          <mc:Choice Requires="wps">
            <w:drawing>
              <wp:anchor distT="0" distB="0" distL="114300" distR="114300" simplePos="0" relativeHeight="251659264" behindDoc="0" locked="0" layoutInCell="1" allowOverlap="1">
                <wp:simplePos x="0" y="0"/>
                <wp:positionH relativeFrom="margin">
                  <wp:posOffset>-304165</wp:posOffset>
                </wp:positionH>
                <wp:positionV relativeFrom="margin">
                  <wp:posOffset>1224280</wp:posOffset>
                </wp:positionV>
                <wp:extent cx="6489700" cy="0"/>
                <wp:effectExtent l="0" t="12700" r="6350" b="15875"/>
                <wp:wrapNone/>
                <wp:docPr id="1" name="直接连接符 1"/>
                <wp:cNvGraphicFramePr/>
                <a:graphic xmlns:a="http://schemas.openxmlformats.org/drawingml/2006/main">
                  <a:graphicData uri="http://schemas.microsoft.com/office/word/2010/wordprocessingShape">
                    <wps:wsp>
                      <wps:cNvCnPr/>
                      <wps:spPr>
                        <a:xfrm>
                          <a:off x="0" y="0"/>
                          <a:ext cx="6489700" cy="0"/>
                        </a:xfrm>
                        <a:prstGeom prst="line">
                          <a:avLst/>
                        </a:prstGeom>
                        <a:ln w="254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3.95pt;margin-top:96.4pt;height:0pt;width:511pt;mso-position-horizontal-relative:margin;mso-position-vertical-relative:margin;z-index:251659264;mso-width-relative:page;mso-height-relative:page;" filled="f" stroked="t" coordsize="21600,21600" o:gfxdata="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CESt3k2AAAAAsBAAAPAAAAAAAAAAEAIAAAACIAAABkcnMvZG93bnJldi54bWxQSwEC&#10;FAAUAAAACACHTuJAE5snVPQBAADlAwAADgAAAAAAAAABACAAAAAnAQAAZHJzL2Uyb0RvYy54bWxQ&#10;SwUGAAAAAAYABgBZAQAAjQUAAAAA&#10;">
                <v:fill on="f" focussize="0,0"/>
                <v:stroke weight="2pt" color="#000000" joinstyle="round"/>
                <v:imagedata o:title=""/>
                <o:lock v:ext="edit" aspectratio="f"/>
              </v:line>
            </w:pict>
          </mc:Fallback>
        </mc:AlternateContent>
      </w:r>
      <w:r>
        <w:rPr>
          <w:rFonts w:hint="eastAsia" w:ascii="宋体" w:hAnsi="宋体" w:eastAsia="宋体" w:cs="Times New Roman"/>
          <w:sz w:val="28"/>
          <w:szCs w:val="28"/>
        </w:rPr>
        <w:t>　　</w:t>
      </w:r>
    </w:p>
    <w:p>
      <w:pPr>
        <w:jc w:val="center"/>
        <w:rPr>
          <w:rFonts w:hint="eastAsia"/>
        </w:rPr>
      </w:pPr>
      <w:r>
        <w:rPr>
          <w:rFonts w:hint="eastAsia" w:ascii="宋体" w:hAnsi="宋体" w:eastAsia="宋体" w:cs="Times New Roman"/>
          <w:sz w:val="28"/>
          <w:szCs w:val="28"/>
        </w:rPr>
        <w:t>京建法罚（</w:t>
      </w:r>
      <w:r>
        <w:rPr>
          <w:rFonts w:hint="eastAsia" w:ascii="宋体" w:hAnsi="宋体" w:eastAsia="宋体" w:cs="Times New Roman"/>
          <w:sz w:val="28"/>
          <w:szCs w:val="28"/>
          <w:lang w:eastAsia="zh-CN"/>
        </w:rPr>
        <w:t>门建</w:t>
      </w:r>
      <w:r>
        <w:rPr>
          <w:rFonts w:hint="eastAsia" w:ascii="宋体" w:hAnsi="宋体" w:eastAsia="宋体" w:cs="Times New Roman"/>
          <w:sz w:val="28"/>
          <w:szCs w:val="28"/>
        </w:rPr>
        <w:t>）字[2025]第</w:t>
      </w:r>
      <w:r>
        <w:rPr>
          <w:rFonts w:hint="eastAsia" w:ascii="宋体" w:hAnsi="宋体" w:eastAsia="宋体" w:cs="Times New Roman"/>
          <w:sz w:val="28"/>
          <w:szCs w:val="28"/>
          <w:lang w:val="en-US" w:eastAsia="zh-CN"/>
        </w:rPr>
        <w:t>670010</w:t>
      </w:r>
      <w:r>
        <w:rPr>
          <w:rFonts w:hint="eastAsia" w:ascii="宋体" w:hAnsi="宋体" w:eastAsia="宋体" w:cs="Times New Roman"/>
          <w:sz w:val="28"/>
          <w:szCs w:val="28"/>
        </w:rPr>
        <w:t>号</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rPr>
          <w:rFonts w:hint="default" w:ascii="宋体" w:hAnsi="宋体" w:eastAsia="宋体" w:cs="宋体"/>
          <w:kern w:val="0"/>
          <w:sz w:val="28"/>
          <w:szCs w:val="28"/>
          <w:u w:val="none"/>
          <w:lang w:val="en-US" w:eastAsia="zh-CN"/>
        </w:rPr>
      </w:pPr>
      <w:r>
        <w:rPr>
          <w:rFonts w:hint="eastAsia" w:ascii="宋体" w:hAnsi="宋体" w:eastAsia="宋体" w:cs="宋体"/>
          <w:kern w:val="0"/>
          <w:sz w:val="28"/>
          <w:szCs w:val="28"/>
          <w:u w:val="none"/>
          <w:lang w:eastAsia="zh-CN"/>
        </w:rPr>
        <w:t>北京知遇住房租赁有限公司：</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kern w:val="2"/>
          <w:sz w:val="28"/>
          <w:szCs w:val="28"/>
          <w:u w:val="single"/>
          <w:lang w:val="en-US" w:eastAsia="zh-CN" w:bidi="ar-SA"/>
        </w:rPr>
      </w:pPr>
      <w:r>
        <w:rPr>
          <w:rFonts w:hint="eastAsia" w:ascii="宋体" w:hAnsi="宋体" w:eastAsia="宋体"/>
          <w:kern w:val="2"/>
          <w:sz w:val="28"/>
          <w:szCs w:val="28"/>
          <w:u w:val="single"/>
          <w:lang w:val="en-US" w:eastAsia="zh-CN" w:bidi="ar-SA"/>
        </w:rPr>
        <w:t>根据本单位内部移送案件线索，本机关于2025年4月03日对你单位涉嫌住房租赁企业未按规定备案一案予以立案。经调查，你单位（法人：张玉芹；单位地址：北京市门头沟区中门寺街69号43幢3097号（集群注册）；证照类型：营业执照；统一社会信用代码：91110109MACN477PXN）作为住房租赁企业，于2023年11月27日就北京市通州区运乔嘉园6幢3单元602号房屋与承租人签订《房屋租赁合同》。北京知遇住房租赁有限公司，于2023年6月20日取得营业执照并成立。本机关于2025年4月07日通过北京市房地产经纪机构、住房租赁企业备案管理系统以及北京市住房和城乡建设委员会官网查询，查明</w:t>
      </w:r>
      <w:r>
        <w:rPr>
          <w:rFonts w:hint="eastAsia" w:ascii="宋体" w:hAnsi="宋体" w:eastAsia="宋体" w:cs="宋体"/>
          <w:kern w:val="0"/>
          <w:sz w:val="28"/>
          <w:szCs w:val="28"/>
          <w:u w:val="single"/>
          <w:lang w:eastAsia="zh-CN"/>
        </w:rPr>
        <w:t>北京知遇住房租赁有限公司</w:t>
      </w:r>
      <w:r>
        <w:rPr>
          <w:rFonts w:hint="eastAsia" w:ascii="宋体" w:hAnsi="宋体" w:eastAsia="宋体"/>
          <w:kern w:val="2"/>
          <w:sz w:val="28"/>
          <w:szCs w:val="28"/>
          <w:u w:val="single"/>
          <w:lang w:val="en-US" w:eastAsia="zh-CN" w:bidi="ar-SA"/>
        </w:rPr>
        <w:t>作为住房租赁企业，未在自领取营业执照之日起三十日内向所在地的区住房和城乡建设或者房屋主管部门备案。以上事实有《房屋租赁合同》、《住房租赁企业备案管理系统备案情况查询网页截图》等证据为证。</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你单位的</w:t>
      </w:r>
      <w:r>
        <w:rPr>
          <w:rFonts w:hint="eastAsia" w:ascii="宋体" w:hAnsi="宋体" w:eastAsia="宋体" w:cs="宋体"/>
          <w:kern w:val="0"/>
          <w:sz w:val="28"/>
          <w:szCs w:val="28"/>
          <w:u w:val="single"/>
        </w:rPr>
        <w:t>行为</w:t>
      </w:r>
      <w:r>
        <w:rPr>
          <w:rFonts w:hint="eastAsia" w:ascii="宋体" w:hAnsi="宋体" w:eastAsia="宋体" w:cs="宋体"/>
          <w:kern w:val="0"/>
          <w:sz w:val="28"/>
          <w:szCs w:val="28"/>
          <w:u w:val="single"/>
          <w:lang w:eastAsia="zh-CN"/>
        </w:rPr>
        <w:t>，涉嫌违反了《北京市住房租赁条例》第二十七条的规定。本机关已于</w:t>
      </w:r>
      <w:r>
        <w:rPr>
          <w:rFonts w:hint="eastAsia" w:ascii="宋体" w:hAnsi="宋体" w:eastAsia="宋体" w:cs="宋体"/>
          <w:kern w:val="0"/>
          <w:sz w:val="28"/>
          <w:szCs w:val="28"/>
          <w:u w:val="single"/>
        </w:rPr>
        <w:t>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07</w:t>
      </w:r>
      <w:r>
        <w:rPr>
          <w:rFonts w:hint="eastAsia" w:ascii="宋体" w:hAnsi="宋体" w:eastAsia="宋体" w:cs="宋体"/>
          <w:kern w:val="0"/>
          <w:sz w:val="28"/>
          <w:szCs w:val="28"/>
          <w:u w:val="single"/>
        </w:rPr>
        <w:t>日对你单位作出编号为京建法改（</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670024</w:t>
      </w:r>
      <w:r>
        <w:rPr>
          <w:rFonts w:hint="eastAsia" w:ascii="宋体" w:hAnsi="宋体" w:eastAsia="宋体" w:cs="宋体"/>
          <w:kern w:val="0"/>
          <w:sz w:val="28"/>
          <w:szCs w:val="28"/>
          <w:u w:val="single"/>
        </w:rPr>
        <w:t>号的责令改正通知书，责令你单位自收到责令改正通知书之日起</w:t>
      </w:r>
      <w:r>
        <w:rPr>
          <w:rFonts w:hint="eastAsia" w:ascii="宋体" w:hAnsi="宋体" w:eastAsia="宋体" w:cs="宋体"/>
          <w:kern w:val="0"/>
          <w:sz w:val="28"/>
          <w:szCs w:val="28"/>
          <w:u w:val="single"/>
          <w:lang w:val="en-US" w:eastAsia="zh-CN"/>
        </w:rPr>
        <w:t>30</w:t>
      </w:r>
      <w:r>
        <w:rPr>
          <w:rFonts w:hint="eastAsia" w:ascii="宋体" w:hAnsi="宋体" w:eastAsia="宋体" w:cs="宋体"/>
          <w:kern w:val="0"/>
          <w:sz w:val="28"/>
          <w:szCs w:val="28"/>
          <w:u w:val="single"/>
        </w:rPr>
        <w:t>日内改正该行为,逾期未改正将依法进行处罚。因通过直接、留置、邮寄方式均无法向你单位送达《责令改正通知书》，本机关于2025年</w:t>
      </w:r>
      <w:r>
        <w:rPr>
          <w:rFonts w:hint="eastAsia" w:ascii="宋体" w:hAnsi="宋体" w:eastAsia="宋体" w:cs="宋体"/>
          <w:kern w:val="0"/>
          <w:sz w:val="28"/>
          <w:szCs w:val="28"/>
          <w:u w:val="single"/>
          <w:lang w:val="en-US" w:eastAsia="zh-CN"/>
        </w:rPr>
        <w:t>4</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w:t>
      </w:r>
      <w:r>
        <w:rPr>
          <w:rFonts w:hint="eastAsia" w:ascii="宋体" w:hAnsi="宋体" w:eastAsia="宋体" w:cs="宋体"/>
          <w:kern w:val="0"/>
          <w:sz w:val="28"/>
          <w:szCs w:val="28"/>
          <w:u w:val="single"/>
        </w:rPr>
        <w:t>4日通过北京市</w:t>
      </w:r>
      <w:r>
        <w:rPr>
          <w:rFonts w:hint="eastAsia" w:ascii="宋体" w:hAnsi="宋体" w:eastAsia="宋体" w:cs="宋体"/>
          <w:kern w:val="0"/>
          <w:sz w:val="28"/>
          <w:szCs w:val="28"/>
          <w:u w:val="single"/>
          <w:lang w:eastAsia="zh-CN"/>
        </w:rPr>
        <w:t>门头沟区人民政府</w:t>
      </w:r>
      <w:r>
        <w:rPr>
          <w:rFonts w:hint="eastAsia" w:ascii="宋体" w:hAnsi="宋体" w:eastAsia="宋体" w:cs="宋体"/>
          <w:kern w:val="0"/>
          <w:sz w:val="28"/>
          <w:szCs w:val="28"/>
          <w:u w:val="single"/>
        </w:rPr>
        <w:t>门户网站发出责令改正通知书送达公告，截至2025年</w:t>
      </w:r>
      <w:r>
        <w:rPr>
          <w:rFonts w:hint="eastAsia" w:ascii="宋体" w:hAnsi="宋体" w:eastAsia="宋体" w:cs="宋体"/>
          <w:kern w:val="0"/>
          <w:sz w:val="28"/>
          <w:szCs w:val="28"/>
          <w:u w:val="single"/>
          <w:lang w:val="en-US" w:eastAsia="zh-CN"/>
        </w:rPr>
        <w:t>5</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24</w:t>
      </w:r>
      <w:r>
        <w:rPr>
          <w:rFonts w:hint="eastAsia" w:ascii="宋体" w:hAnsi="宋体" w:eastAsia="宋体" w:cs="宋体"/>
          <w:kern w:val="0"/>
          <w:sz w:val="28"/>
          <w:szCs w:val="28"/>
          <w:u w:val="single"/>
        </w:rPr>
        <w:t>日满三十日视为送达。202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05</w:t>
      </w:r>
      <w:r>
        <w:rPr>
          <w:rFonts w:hint="eastAsia" w:ascii="宋体" w:hAnsi="宋体" w:eastAsia="宋体" w:cs="宋体"/>
          <w:kern w:val="0"/>
          <w:sz w:val="28"/>
          <w:szCs w:val="28"/>
          <w:u w:val="single"/>
        </w:rPr>
        <w:t>日和202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w:t>
      </w:r>
      <w:r>
        <w:rPr>
          <w:rFonts w:hint="eastAsia" w:ascii="宋体" w:hAnsi="宋体" w:eastAsia="宋体" w:cs="宋体"/>
          <w:kern w:val="0"/>
          <w:sz w:val="28"/>
          <w:szCs w:val="28"/>
          <w:u w:val="single"/>
        </w:rPr>
        <w:t>2月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日，本机关对你单位存在问题的整改情况进行了复核，经复核，你单位未在规定期限内改正违法行为，逾期规定期限7日以上仍未改正违法行为，复核不合格。</w:t>
      </w:r>
    </w:p>
    <w:p>
      <w:pPr>
        <w:keepNext w:val="0"/>
        <w:keepLines w:val="0"/>
        <w:pageBreakBefore w:val="0"/>
        <w:widowControl w:val="0"/>
        <w:kinsoku/>
        <w:wordWrap w:val="0"/>
        <w:overflowPunct/>
        <w:topLinePunct w:val="0"/>
        <w:autoSpaceDE/>
        <w:autoSpaceDN/>
        <w:bidi w:val="0"/>
        <w:adjustRightInd/>
        <w:snapToGrid/>
        <w:ind w:firstLine="560" w:firstLineChars="200"/>
        <w:jc w:val="left"/>
        <w:textAlignment w:val="auto"/>
        <w:rPr>
          <w:rFonts w:hint="eastAsia" w:ascii="宋体" w:hAnsi="宋体" w:eastAsia="宋体" w:cs="宋体"/>
          <w:kern w:val="0"/>
          <w:sz w:val="28"/>
          <w:szCs w:val="28"/>
          <w:u w:val="single"/>
        </w:rPr>
      </w:pPr>
      <w:r>
        <w:rPr>
          <w:rFonts w:hint="eastAsia" w:ascii="宋体" w:hAnsi="宋体" w:eastAsia="宋体" w:cs="宋体"/>
          <w:kern w:val="0"/>
          <w:sz w:val="28"/>
          <w:szCs w:val="28"/>
          <w:u w:val="single"/>
        </w:rPr>
        <w:t>你单位未按规定备案的行为违反了《北京市住房租赁条例》第二十七条的规定，本机关依据《北京市住房租赁条例》第六十七条第(一）项和《北京市住房城乡建设系统行政处罚裁量基准》职权编号C1671200B040</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逾期7日以上或违法情节严重的</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处七万元以上十万元以下罚款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的规定，于202</w:t>
      </w:r>
      <w:r>
        <w:rPr>
          <w:rFonts w:hint="eastAsia" w:ascii="宋体" w:hAnsi="宋体" w:eastAsia="宋体" w:cs="宋体"/>
          <w:kern w:val="0"/>
          <w:sz w:val="28"/>
          <w:szCs w:val="28"/>
          <w:u w:val="single"/>
          <w:lang w:val="en-US" w:eastAsia="zh-CN"/>
        </w:rPr>
        <w:t>6</w:t>
      </w:r>
      <w:r>
        <w:rPr>
          <w:rFonts w:hint="eastAsia" w:ascii="宋体" w:hAnsi="宋体" w:eastAsia="宋体" w:cs="宋体"/>
          <w:kern w:val="0"/>
          <w:sz w:val="28"/>
          <w:szCs w:val="28"/>
          <w:u w:val="single"/>
        </w:rPr>
        <w:t>年</w:t>
      </w:r>
      <w:r>
        <w:rPr>
          <w:rFonts w:hint="eastAsia" w:ascii="宋体" w:hAnsi="宋体" w:eastAsia="宋体" w:cs="宋体"/>
          <w:kern w:val="0"/>
          <w:sz w:val="28"/>
          <w:szCs w:val="28"/>
          <w:u w:val="single"/>
          <w:lang w:val="en-US" w:eastAsia="zh-CN"/>
        </w:rPr>
        <w:t>02</w:t>
      </w:r>
      <w:r>
        <w:rPr>
          <w:rFonts w:hint="eastAsia" w:ascii="宋体" w:hAnsi="宋体" w:eastAsia="宋体" w:cs="宋体"/>
          <w:kern w:val="0"/>
          <w:sz w:val="28"/>
          <w:szCs w:val="28"/>
          <w:u w:val="single"/>
        </w:rPr>
        <w:t>月</w:t>
      </w:r>
      <w:r>
        <w:rPr>
          <w:rFonts w:hint="eastAsia" w:ascii="宋体" w:hAnsi="宋体" w:eastAsia="宋体" w:cs="宋体"/>
          <w:kern w:val="0"/>
          <w:sz w:val="28"/>
          <w:szCs w:val="28"/>
          <w:u w:val="single"/>
          <w:lang w:val="en-US" w:eastAsia="zh-CN"/>
        </w:rPr>
        <w:t>12</w:t>
      </w:r>
      <w:r>
        <w:rPr>
          <w:rFonts w:hint="eastAsia" w:ascii="宋体" w:hAnsi="宋体" w:eastAsia="宋体" w:cs="宋体"/>
          <w:kern w:val="0"/>
          <w:sz w:val="28"/>
          <w:szCs w:val="28"/>
          <w:u w:val="single"/>
        </w:rPr>
        <w:t>日对你单位作出编号为京建法罚（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670010</w:t>
      </w:r>
      <w:r>
        <w:rPr>
          <w:rFonts w:hint="eastAsia" w:ascii="宋体" w:hAnsi="宋体" w:eastAsia="宋体" w:cs="宋体"/>
          <w:kern w:val="0"/>
          <w:sz w:val="28"/>
          <w:szCs w:val="28"/>
          <w:u w:val="single"/>
        </w:rPr>
        <w:t>号的行政处罚（事先/听证）告知书，拟决定给予你单位处85000.00元罚款的行政处罚。</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现告知你单位如下事项：</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1.根据《中华人民共和国行政处罚法》第七条、第四十五条的规定，你单位享有陈述、申辩的权利。如你单位无进一步陈述、申辩的意见，本机关将调查终结并依法作出行政处罚决定。如你单位有进一步陈述、申辩意见请于本行政处罚（事先/听证）告知书送达之日起5个工作日内向本机关提出。</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rPr>
        <w:t>2.依照《中华人民共和国行政处罚法》第六十三条、第六十四条和《北京市行政处罚听证程序实施办法》的规定，你单位享有要求听证的权利。如果要求举行听证，请于本行政处罚（事先/听证）告知书送达之日起5个工作日内将书面申请交至本行政机关。如果你单位逾期未提出听证要求，视为放弃听证权利。</w:t>
      </w:r>
    </w:p>
    <w:p>
      <w:pPr>
        <w:ind w:firstLine="560" w:firstLineChars="200"/>
        <w:jc w:val="left"/>
        <w:rPr>
          <w:rFonts w:hint="eastAsia" w:ascii="宋体" w:hAnsi="宋体" w:eastAsia="宋体" w:cs="宋体"/>
          <w:kern w:val="0"/>
          <w:sz w:val="28"/>
          <w:szCs w:val="28"/>
          <w:u w:val="single"/>
        </w:rPr>
      </w:pPr>
      <w:r>
        <w:rPr>
          <w:rFonts w:hint="eastAsia" w:ascii="宋体" w:hAnsi="宋体" w:eastAsia="宋体" w:cs="宋体"/>
          <w:kern w:val="0"/>
          <w:sz w:val="28"/>
          <w:szCs w:val="28"/>
          <w:u w:val="single"/>
          <w:lang w:eastAsia="zh-CN"/>
        </w:rPr>
        <w:t>因通过</w:t>
      </w:r>
      <w:r>
        <w:rPr>
          <w:rFonts w:hint="eastAsia" w:ascii="宋体" w:hAnsi="宋体" w:eastAsia="宋体" w:cs="宋体"/>
          <w:kern w:val="0"/>
          <w:sz w:val="28"/>
          <w:szCs w:val="28"/>
          <w:u w:val="single"/>
        </w:rPr>
        <w:t>直接、留置、邮寄方式均无法向你单位送达</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行政处罚（事先/听证）告知书</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670010</w:t>
      </w:r>
      <w:r>
        <w:rPr>
          <w:rFonts w:hint="eastAsia" w:ascii="宋体" w:hAnsi="宋体" w:eastAsia="宋体" w:cs="宋体"/>
          <w:kern w:val="0"/>
          <w:sz w:val="28"/>
          <w:szCs w:val="28"/>
          <w:u w:val="single"/>
        </w:rPr>
        <w:t>号</w:t>
      </w:r>
      <w:r>
        <w:rPr>
          <w:rFonts w:hint="eastAsia" w:ascii="宋体" w:hAnsi="宋体" w:eastAsia="宋体" w:cs="宋体"/>
          <w:kern w:val="0"/>
          <w:sz w:val="28"/>
          <w:szCs w:val="28"/>
          <w:u w:val="single"/>
          <w:lang w:eastAsia="zh-CN"/>
        </w:rPr>
        <w:t>），</w:t>
      </w:r>
      <w:r>
        <w:rPr>
          <w:rFonts w:hint="eastAsia" w:ascii="宋体" w:hAnsi="宋体" w:eastAsia="宋体" w:cs="宋体"/>
          <w:kern w:val="0"/>
          <w:sz w:val="28"/>
          <w:szCs w:val="28"/>
          <w:u w:val="single"/>
        </w:rPr>
        <w:t>本行政机关现依法</w:t>
      </w:r>
      <w:r>
        <w:rPr>
          <w:rFonts w:hint="eastAsia" w:ascii="宋体" w:hAnsi="宋体" w:eastAsia="宋体" w:cs="宋体"/>
          <w:kern w:val="0"/>
          <w:sz w:val="28"/>
          <w:szCs w:val="28"/>
          <w:u w:val="single"/>
          <w:lang w:eastAsia="zh-CN"/>
        </w:rPr>
        <w:t>向你单位</w:t>
      </w:r>
      <w:r>
        <w:rPr>
          <w:rFonts w:hint="eastAsia" w:ascii="宋体" w:hAnsi="宋体" w:eastAsia="宋体" w:cs="宋体"/>
          <w:kern w:val="0"/>
          <w:sz w:val="28"/>
          <w:szCs w:val="28"/>
          <w:u w:val="single"/>
        </w:rPr>
        <w:t>公告送达《行政处罚（事先/听证）告知书》（京建法罚（</w:t>
      </w:r>
      <w:r>
        <w:rPr>
          <w:rFonts w:hint="eastAsia" w:ascii="宋体" w:hAnsi="宋体" w:eastAsia="宋体" w:cs="宋体"/>
          <w:kern w:val="0"/>
          <w:sz w:val="28"/>
          <w:szCs w:val="28"/>
          <w:u w:val="single"/>
          <w:lang w:eastAsia="zh-CN"/>
        </w:rPr>
        <w:t>门建</w:t>
      </w:r>
      <w:r>
        <w:rPr>
          <w:rFonts w:hint="eastAsia" w:ascii="宋体" w:hAnsi="宋体" w:eastAsia="宋体" w:cs="宋体"/>
          <w:kern w:val="0"/>
          <w:sz w:val="28"/>
          <w:szCs w:val="28"/>
          <w:u w:val="single"/>
        </w:rPr>
        <w:t>）字[2025]第</w:t>
      </w:r>
      <w:r>
        <w:rPr>
          <w:rFonts w:hint="eastAsia" w:ascii="宋体" w:hAnsi="宋体" w:eastAsia="宋体" w:cs="宋体"/>
          <w:kern w:val="0"/>
          <w:sz w:val="28"/>
          <w:szCs w:val="28"/>
          <w:u w:val="single"/>
          <w:lang w:val="en-US" w:eastAsia="zh-CN"/>
        </w:rPr>
        <w:t>670010</w:t>
      </w:r>
      <w:r>
        <w:rPr>
          <w:rFonts w:hint="eastAsia" w:ascii="宋体" w:hAnsi="宋体" w:eastAsia="宋体" w:cs="宋体"/>
          <w:kern w:val="0"/>
          <w:sz w:val="28"/>
          <w:szCs w:val="28"/>
          <w:u w:val="single"/>
        </w:rPr>
        <w:t>号）。自本公告发出之日起，经过三十日，即视为送达。</w:t>
      </w:r>
    </w:p>
    <w:p>
      <w:pPr>
        <w:ind w:firstLine="560" w:firstLineChars="200"/>
        <w:jc w:val="left"/>
        <w:rPr>
          <w:rFonts w:hint="eastAsia" w:ascii="宋体" w:hAnsi="宋体" w:eastAsia="宋体" w:cs="宋体"/>
          <w:kern w:val="0"/>
          <w:sz w:val="28"/>
          <w:szCs w:val="28"/>
          <w:u w:val="none"/>
        </w:rPr>
      </w:pPr>
      <w:r>
        <w:rPr>
          <w:rFonts w:hint="eastAsia" w:ascii="宋体" w:hAnsi="宋体" w:eastAsia="宋体" w:cs="宋体"/>
          <w:kern w:val="0"/>
          <w:sz w:val="28"/>
          <w:szCs w:val="28"/>
          <w:u w:val="none"/>
        </w:rPr>
        <w:t>特此公告。</w:t>
      </w:r>
    </w:p>
    <w:p>
      <w:pPr>
        <w:ind w:firstLine="560" w:firstLineChars="200"/>
        <w:jc w:val="left"/>
        <w:rPr>
          <w:rFonts w:hint="eastAsia" w:ascii="宋体" w:hAnsi="宋体" w:eastAsia="宋体" w:cs="宋体"/>
          <w:kern w:val="0"/>
          <w:sz w:val="28"/>
          <w:szCs w:val="28"/>
          <w:u w:val="none"/>
        </w:rPr>
      </w:pPr>
    </w:p>
    <w:p>
      <w:pPr>
        <w:ind w:firstLine="560" w:firstLineChars="200"/>
        <w:jc w:val="left"/>
        <w:rPr>
          <w:rFonts w:hint="eastAsia" w:ascii="宋体" w:hAnsi="宋体" w:cs="宋体" w:eastAsiaTheme="minorEastAsia"/>
          <w:kern w:val="0"/>
          <w:sz w:val="28"/>
          <w:szCs w:val="28"/>
          <w:u w:val="single"/>
          <w:lang w:eastAsia="zh-CN"/>
        </w:rPr>
      </w:pPr>
      <w:r>
        <w:rPr>
          <w:rFonts w:hint="eastAsia" w:ascii="宋体" w:hAnsi="宋体" w:eastAsia="宋体" w:cs="宋体"/>
          <w:kern w:val="0"/>
          <w:sz w:val="28"/>
          <w:szCs w:val="28"/>
          <w:u w:val="none"/>
        </w:rPr>
        <w:t>联系部门：</w:t>
      </w:r>
      <w:r>
        <w:rPr>
          <w:rFonts w:hint="eastAsia" w:ascii="宋体" w:hAnsi="宋体" w:cs="宋体"/>
          <w:kern w:val="0"/>
          <w:sz w:val="28"/>
          <w:szCs w:val="28"/>
          <w:u w:val="single"/>
        </w:rPr>
        <w:t>北京市门头沟区住房和城乡建设委员会</w:t>
      </w:r>
      <w:r>
        <w:rPr>
          <w:rFonts w:hint="eastAsia" w:ascii="宋体" w:hAnsi="宋体" w:cs="宋体"/>
          <w:kern w:val="0"/>
          <w:sz w:val="28"/>
          <w:szCs w:val="28"/>
          <w:u w:val="single"/>
          <w:lang w:eastAsia="zh-CN"/>
        </w:rPr>
        <w:t>综合执法科</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地址：</w:t>
      </w:r>
      <w:r>
        <w:rPr>
          <w:rFonts w:hint="eastAsia" w:ascii="宋体" w:hAnsi="宋体" w:cs="宋体"/>
          <w:kern w:val="0"/>
          <w:sz w:val="28"/>
          <w:szCs w:val="28"/>
          <w:u w:val="single"/>
        </w:rPr>
        <w:t>北京市门头沟区滨河路18号203室</w:t>
      </w:r>
    </w:p>
    <w:p>
      <w:pPr>
        <w:ind w:firstLine="560" w:firstLineChars="200"/>
        <w:jc w:val="left"/>
        <w:rPr>
          <w:rFonts w:hint="eastAsia" w:ascii="宋体" w:hAnsi="宋体" w:cs="宋体"/>
          <w:kern w:val="0"/>
          <w:sz w:val="28"/>
          <w:szCs w:val="28"/>
          <w:u w:val="single"/>
        </w:rPr>
      </w:pPr>
      <w:r>
        <w:rPr>
          <w:rFonts w:hint="eastAsia" w:ascii="宋体" w:hAnsi="宋体" w:eastAsia="宋体" w:cs="宋体"/>
          <w:kern w:val="0"/>
          <w:sz w:val="28"/>
          <w:szCs w:val="28"/>
          <w:u w:val="none"/>
        </w:rPr>
        <w:t>联系电话：</w:t>
      </w:r>
      <w:r>
        <w:rPr>
          <w:rFonts w:hint="eastAsia" w:ascii="宋体" w:hAnsi="宋体" w:eastAsia="宋体" w:cs="宋体"/>
          <w:kern w:val="0"/>
          <w:sz w:val="28"/>
          <w:szCs w:val="28"/>
          <w:u w:val="single"/>
        </w:rPr>
        <w:t>010-</w:t>
      </w:r>
      <w:r>
        <w:rPr>
          <w:rFonts w:hint="eastAsia" w:ascii="宋体" w:hAnsi="宋体" w:cs="宋体"/>
          <w:kern w:val="0"/>
          <w:sz w:val="28"/>
          <w:szCs w:val="28"/>
          <w:u w:val="single"/>
        </w:rPr>
        <w:t>69859116</w:t>
      </w:r>
      <w:r>
        <w:rPr>
          <w:rFonts w:hint="eastAsia" w:ascii="宋体" w:hAnsi="宋体" w:eastAsia="宋体" w:cs="宋体"/>
          <w:kern w:val="0"/>
          <w:sz w:val="28"/>
          <w:szCs w:val="28"/>
          <w:u w:val="none"/>
        </w:rPr>
        <w:t xml:space="preserve">    邮政编码：</w:t>
      </w:r>
      <w:r>
        <w:rPr>
          <w:rFonts w:hint="eastAsia" w:ascii="宋体" w:hAnsi="宋体" w:cs="宋体"/>
          <w:kern w:val="0"/>
          <w:sz w:val="28"/>
          <w:szCs w:val="28"/>
          <w:u w:val="single"/>
        </w:rPr>
        <w:t>102300</w:t>
      </w:r>
    </w:p>
    <w:p>
      <w:pPr>
        <w:ind w:firstLine="560" w:firstLineChars="200"/>
        <w:jc w:val="left"/>
        <w:rPr>
          <w:rFonts w:hint="eastAsia" w:ascii="宋体" w:hAnsi="宋体" w:cs="宋体"/>
          <w:kern w:val="0"/>
          <w:sz w:val="28"/>
          <w:szCs w:val="28"/>
          <w:u w:val="single"/>
        </w:rPr>
      </w:pPr>
    </w:p>
    <w:p>
      <w:pPr>
        <w:ind w:firstLine="3360" w:firstLineChars="1200"/>
        <w:jc w:val="left"/>
        <w:rPr>
          <w:rFonts w:hint="eastAsia" w:ascii="宋体" w:hAnsi="宋体" w:cs="宋体"/>
          <w:kern w:val="0"/>
          <w:sz w:val="28"/>
          <w:szCs w:val="28"/>
          <w:u w:val="none"/>
          <w:lang w:val="en-US" w:eastAsia="zh-CN"/>
        </w:rPr>
      </w:pPr>
      <w:r>
        <w:rPr>
          <w:rFonts w:hint="eastAsia" w:ascii="宋体" w:hAnsi="宋体" w:cs="宋体"/>
          <w:kern w:val="0"/>
          <w:sz w:val="28"/>
          <w:szCs w:val="28"/>
          <w:u w:val="none"/>
          <w:lang w:val="en-US" w:eastAsia="zh-CN"/>
        </w:rPr>
        <w:t>北京市门头沟区住房和城乡建设委员会</w:t>
      </w:r>
    </w:p>
    <w:p>
      <w:pPr>
        <w:ind w:firstLine="4760" w:firstLineChars="1700"/>
        <w:jc w:val="left"/>
        <w:rPr>
          <w:rFonts w:hint="default" w:ascii="宋体" w:hAnsi="宋体" w:cs="宋体"/>
          <w:kern w:val="0"/>
          <w:sz w:val="28"/>
          <w:szCs w:val="28"/>
          <w:u w:val="none"/>
          <w:lang w:val="en-US" w:eastAsia="zh-CN"/>
        </w:rPr>
      </w:pPr>
      <w:r>
        <w:rPr>
          <w:rFonts w:hint="eastAsia" w:ascii="宋体" w:hAnsi="宋体" w:cs="宋体"/>
          <w:kern w:val="0"/>
          <w:sz w:val="28"/>
          <w:szCs w:val="28"/>
          <w:u w:val="none"/>
          <w:lang w:val="en-US" w:eastAsia="zh-CN"/>
        </w:rPr>
        <w:t>2026年5月29日</w:t>
      </w:r>
    </w:p>
    <w:p>
      <w:pPr>
        <w:jc w:val="left"/>
        <w:rPr>
          <w:rFonts w:hint="eastAsia" w:ascii="宋体" w:hAnsi="宋体" w:cs="宋体" w:eastAsiaTheme="minorEastAsia"/>
          <w:kern w:val="0"/>
          <w:sz w:val="28"/>
          <w:szCs w:val="28"/>
          <w:u w:val="single"/>
          <w:lang w:val="en-US" w:eastAsia="zh-CN"/>
        </w:rPr>
      </w:pPr>
      <w:bookmarkStart w:id="0" w:name="_GoBack"/>
      <w:bookmarkEnd w:id="0"/>
    </w:p>
    <w:p>
      <w:pPr>
        <w:rPr>
          <w:rFonts w:hint="eastAsia"/>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451EE5"/>
    <w:rsid w:val="02B545C7"/>
    <w:rsid w:val="0F906C15"/>
    <w:rsid w:val="22E82ACB"/>
    <w:rsid w:val="2CB3179C"/>
    <w:rsid w:val="30384CB8"/>
    <w:rsid w:val="34451EE5"/>
    <w:rsid w:val="72867742"/>
    <w:rsid w:val="7A050447"/>
    <w:rsid w:val="7E3B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2026-02-04T02:37:00Z</dcterms:created>
  <dc:creator>g</dc:creator>
  <cp:lastModifiedBy>g</cp:lastModifiedBy>
  <dcterms:modified xsi:type="dcterms:W3CDTF">2026-05-29T02:21:52Z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038D69C3B1C74029897FB388963DE00A</vt:lpwstr>
  </property>
</Properties>
</file>