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E660CF">
      <w:pPr>
        <w:jc w:val="center"/>
        <w:rPr>
          <w:rFonts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“双随机”抽查计划(202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  <w:lang w:val="en-US" w:eastAsia="zh-CN"/>
        </w:rPr>
        <w:t>6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年)</w:t>
      </w:r>
    </w:p>
    <w:p w14:paraId="23C3B476">
      <w:pPr>
        <w:jc w:val="center"/>
        <w:rPr>
          <w:rFonts w:hint="eastAsia"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 xml:space="preserve"> </w:t>
      </w:r>
    </w:p>
    <w:tbl>
      <w:tblPr>
        <w:tblStyle w:val="3"/>
        <w:tblW w:w="15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50"/>
        <w:gridCol w:w="1245"/>
        <w:gridCol w:w="2400"/>
        <w:gridCol w:w="1800"/>
        <w:gridCol w:w="3990"/>
        <w:gridCol w:w="1409"/>
        <w:gridCol w:w="1409"/>
        <w:gridCol w:w="1409"/>
      </w:tblGrid>
      <w:tr w14:paraId="6D443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4BC80A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AB23EE3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抽查主体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D855DD8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检查方式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B4B9A0E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抽查依据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2985834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FDFD565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7A48EC3">
            <w:pPr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管理对象基数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DBBCEFB"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对应检查比例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9076FBA"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 w14:paraId="63D59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9057DE2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 w14:paraId="46989B53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1B7CF3E6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17AED3D3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569C1746">
            <w:pPr>
              <w:jc w:val="left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  <w:lang w:eastAsia="zh-CN"/>
              </w:rPr>
              <w:t>门头沟区人民政府城子街道办事处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67ECF33B"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1、巡查抽查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shd w:val="clear" w:fill="FFFFFF"/>
              </w:rPr>
              <w:t>2、联合检查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5D6E5A0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3038E16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7D2918D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市容环境卫生责任制落实情况抽查；道路及相关设施，户外广告和牌匾标识，标语和宣传品、夜景照明等城市容貌问题抽查；清扫保洁，垃圾等废弃物的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收集、清运和处理等环境卫生问题抽查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E42A29E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1454D4A0"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</w:tcPr>
          <w:p w14:paraId="6AD321A6">
            <w:pPr>
              <w:jc w:val="center"/>
              <w:rPr>
                <w:rFonts w:hint="eastAsia"/>
              </w:rPr>
            </w:pPr>
          </w:p>
          <w:p w14:paraId="6F1F469B">
            <w:pPr>
              <w:jc w:val="center"/>
              <w:rPr>
                <w:rFonts w:hint="eastAsia"/>
              </w:rPr>
            </w:pPr>
          </w:p>
          <w:p w14:paraId="46B7365A">
            <w:pPr>
              <w:jc w:val="center"/>
              <w:rPr>
                <w:rFonts w:hint="eastAsia"/>
              </w:rPr>
            </w:pPr>
          </w:p>
          <w:p w14:paraId="722379CB">
            <w:pPr>
              <w:jc w:val="center"/>
              <w:rPr>
                <w:rFonts w:hint="eastAsia"/>
              </w:rPr>
            </w:pPr>
          </w:p>
          <w:p w14:paraId="1C16FCEB">
            <w:pPr>
              <w:jc w:val="center"/>
              <w:rPr>
                <w:rFonts w:hint="eastAsia"/>
              </w:rPr>
            </w:pPr>
          </w:p>
          <w:p w14:paraId="6891602C">
            <w:pPr>
              <w:jc w:val="center"/>
              <w:rPr>
                <w:rFonts w:hint="eastAsia"/>
              </w:rPr>
            </w:pPr>
          </w:p>
          <w:p w14:paraId="3916829D">
            <w:pPr>
              <w:jc w:val="center"/>
              <w:rPr>
                <w:rFonts w:hint="eastAsia"/>
              </w:rPr>
            </w:pPr>
          </w:p>
          <w:p w14:paraId="29CC4B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/>
              </w:rPr>
              <w:t>检查项目见行政检查单</w:t>
            </w:r>
          </w:p>
        </w:tc>
      </w:tr>
      <w:tr w14:paraId="72B33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76913DB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34A0E3"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</w:tcPr>
          <w:p w14:paraId="51D00A45"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ADD74B8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《城镇燃气管理条例》、《北京市燃气管理条例》、《北京市消防条例》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7832B4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公用事业管理方面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C1546D5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用气场所是否存在安全隐患；气瓶间防火、防爆设施是否存在问题；气瓶间供气设施和设备是否存在问题；用气设备和钢瓶管理是否存在问题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36BEF7B8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BAA103D"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right w:val="single" w:color="auto" w:sz="4" w:space="0"/>
            </w:tcBorders>
          </w:tcPr>
          <w:p w14:paraId="49EF29AF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 w14:paraId="12C3D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2F190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9C57AD"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</w:tcPr>
          <w:p w14:paraId="1CC866F1">
            <w:pPr>
              <w:rPr>
                <w:rFonts w:hint="eastAsia" w:eastAsia="宋体"/>
                <w:kern w:val="2"/>
                <w:sz w:val="21"/>
                <w:lang w:eastAsia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5038CA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《北京市生活垃圾管理条例》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A3D5D39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2047630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分类管理责任人相关责任；分类投放责任人相关责任；餐饮服务单位（含食堂）相关责任；餐饮经营则、餐饮配送服务提供者和旅馆经营单位相关责任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58B1636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E335B17"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right w:val="single" w:color="auto" w:sz="4" w:space="0"/>
            </w:tcBorders>
          </w:tcPr>
          <w:p w14:paraId="269C3196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 w14:paraId="29DF2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3E4D41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745BA6"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 w14:paraId="79BFFE46"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2113D3D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7B1223A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FC14F2E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餐厨垃圾是否排入雨水、污水排水管道、河道、公共厕所；是否有乱倒污水（垃圾）以及其他影响市容环境卫生秩序的行为；城市河湖保护管理范围以外是否有可能造成污染水源的乱堆物料、无照经营等行为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47C570B6"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9B96914"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 w14:paraId="0907993D"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</w:tbl>
    <w:p w14:paraId="30C405F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1NmFhZWIwNWY1NDdhZWUxYTcxNmY4ODhkZGIyN2QifQ=="/>
  </w:docVars>
  <w:rsids>
    <w:rsidRoot w:val="004A01B2"/>
    <w:rsid w:val="000E5061"/>
    <w:rsid w:val="00157C83"/>
    <w:rsid w:val="00181045"/>
    <w:rsid w:val="001B388F"/>
    <w:rsid w:val="00303E9D"/>
    <w:rsid w:val="004159D5"/>
    <w:rsid w:val="004A01B2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2BE23DF"/>
    <w:rsid w:val="0C8A6D90"/>
    <w:rsid w:val="0F1A1CB4"/>
    <w:rsid w:val="13CB4BA1"/>
    <w:rsid w:val="17162474"/>
    <w:rsid w:val="197E7A36"/>
    <w:rsid w:val="1BA26CFA"/>
    <w:rsid w:val="22453509"/>
    <w:rsid w:val="299846E0"/>
    <w:rsid w:val="3C0B7B29"/>
    <w:rsid w:val="3F784CEA"/>
    <w:rsid w:val="453E433F"/>
    <w:rsid w:val="546D11DA"/>
    <w:rsid w:val="5A9D4C78"/>
    <w:rsid w:val="681C5E6B"/>
    <w:rsid w:val="6DD440E7"/>
    <w:rsid w:val="7C5F5D10"/>
    <w:rsid w:val="7DC753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567</Words>
  <Characters>575</Characters>
  <Lines>4</Lines>
  <Paragraphs>1</Paragraphs>
  <TotalTime>0</TotalTime>
  <ScaleCrop>false</ScaleCrop>
  <LinksUpToDate>false</LinksUpToDate>
  <CharactersWithSpaces>576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2020-09-29T04:57:00Z</dcterms:created>
  <dc:creator>pc</dc:creator>
  <cp:lastModifiedBy>成为自己</cp:lastModifiedBy>
  <dcterms:modified xsi:type="dcterms:W3CDTF">2026-01-15T06:35:54Z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727323CC342A4AAF8006DC20F144E80D</vt:lpwstr>
  </property>
  <property fmtid="{D5CDD505-2E9C-101B-9397-08002B2CF9AE}" pid="4" name="KSOTemplateDocerSaveRecord">
    <vt:lpwstr>eyJoZGlkIjoiNDZjNzU5OTA5ZTliZThlNTRjNWQwOTQ4NmY3YzdlNTAiLCJ1c2VySWQiOiI3NDczMjQ5MjAifQ==</vt:lpwstr>
  </property>
</Properties>
</file>