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  <w:lang w:val="en-US" w:eastAsia="zh-CN"/>
        </w:rPr>
        <w:t>听证标准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《中华人民共和国行政处罚法》第六十三条：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“行政机关拟作出下列行政处罚决定，应当告知当事人有要求听证的权利，当事人要求听证的，行政机关应当组织听证：（一）较大数额罚款；（二）没收较大数额违法所得、没收较大价值非法财物；（三）降低资质等级、吊销许可证件；（四）责令停产停业、责令关闭、限制从业；（五）其他较重的行政处罚；（六）法律、法规、规章规定的其他情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“当事人不承担行政机关组织听证的费用。”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《北京市实施行政处罚程序若干规定》（2023年修改）第十八条第三款：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“行政机关拟作出《中华人民共和国行政处罚法》第六十三条第一款规定的行政处罚决定，应当书面告知当事人有要求听证的权利。当事人要求听证的，行政机关应当依照《中华人民共和国行政处罚法》和《北京市行政处罚听证程序实施办法》的规定组织听证。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《北京市行政处罚听证程序实施办法》（2021年修改）第二条：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“经立案调查，行政机关(含经依法授权或者受委托的行政执法组织，下同)拟作出行政处罚法第六十三条第一款规定的行政处罚决定的，应当在案件调查终结前告知当事人有要求听证的权利。当事人要求听证的，依照行政处罚法和本办法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“行政处罚法第六十三条第一款规定的较大数额罚款、较大数额违法所得、较大价值非法财物的标准，以及其他较重的行政处罚种类，由市级行政机关确定，并报市政府法制机构备案。”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《农业行政处罚程序规定》（2021年修订）第五十九条：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“农业行政处罚机关依照《中华人民共和国行政处罚法》第六十三条的规定，在作出较大数额罚款、没收较大数额违法所得、没收较大价值非法财物、降低资质等级、吊销许可证件、责令停产停业、责令关闭、限制从业等较重农业行政处罚决定前，应当告知当事人有要求举行听证的权利。当事人要求听证的，农业行政处罚机关应当组织听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“前款所称的较大数额、较大价值，县级以上地方人民政府农业农村主管部门按所在省、自治区、直辖市人民代表大会及其常委会或者人民政府规定的标准执行。农业农村部规定的较大数额、较大价值，对个人是指超过一万元，对法人或者其他组织是指超过十万元。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《北京市农业局关于实施〈北京市行政处罚听证程序实施办法〉有关问题的通知》(京农发〔2018〕142号)：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“根据《北京市行政处罚听证程序实施办法》第二条第二款关于‘前款所称较大数额罚款由市级行政机关确定的’规定，北京市农业行政处罚中‘较大数额罚款’按照《农业行政处罚程序规定》规定的标准执行。”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4573C"/>
    <w:rsid w:val="6BA4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2026-01-22T11:25:00Z</dcterms:created>
  <dc:creator>dell</dc:creator>
  <cp:lastModifiedBy>dell</cp:lastModifiedBy>
  <dcterms:modified xsi:type="dcterms:W3CDTF">2026-01-22T11:27:13Z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