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D47F1" w:rsidRPr="00FD47F1" w:rsidRDefault="00FD47F1" w:rsidP="00FD47F1">
      <w:pPr>
        <w:widowControl/>
        <w:shd w:val="clear" w:color="auto" w:fill="FFFFFF"/>
        <w:spacing w:line="351" w:lineRule="atLeast"/>
        <w:ind w:firstLine="480"/>
        <w:jc w:val="center"/>
        <w:rPr>
          <w:rFonts w:ascii="Helvetica" w:eastAsia="宋体" w:hAnsi="Helvetica" w:cs="Helvetica"/>
          <w:b/>
          <w:color w:val="000000"/>
          <w:kern w:val="0"/>
          <w:sz w:val="28"/>
          <w:szCs w:val="28"/>
        </w:rPr>
      </w:pPr>
      <w:r w:rsidRPr="00FD47F1">
        <w:rPr>
          <w:rFonts w:ascii="Helvetica" w:eastAsia="宋体" w:hAnsi="Helvetica" w:cs="Helvetica"/>
          <w:b/>
          <w:color w:val="2B2B2B"/>
          <w:kern w:val="0"/>
          <w:sz w:val="28"/>
          <w:szCs w:val="28"/>
        </w:rPr>
        <w:t>企业投资项目核准和备案管理办法</w:t>
      </w:r>
    </w:p>
    <w:p w:rsidR="00FD47F1" w:rsidRPr="00FD47F1" w:rsidRDefault="00FD47F1" w:rsidP="00FD47F1">
      <w:pPr>
        <w:widowControl/>
        <w:shd w:val="clear" w:color="auto" w:fill="FFFFFF"/>
        <w:spacing w:line="351" w:lineRule="atLeast"/>
        <w:ind w:firstLine="480"/>
        <w:jc w:val="center"/>
        <w:rPr>
          <w:rFonts w:ascii="Helvetica" w:eastAsia="宋体" w:hAnsi="Helvetica" w:cs="Helvetica" w:hint="eastAsia"/>
          <w:color w:val="000000"/>
          <w:kern w:val="0"/>
          <w:sz w:val="28"/>
          <w:szCs w:val="28"/>
        </w:rPr>
      </w:pPr>
      <w:r w:rsidRPr="00FD47F1">
        <w:rPr>
          <w:rFonts w:ascii="Helvetica" w:eastAsia="宋体" w:hAnsi="Helvetica" w:cs="Helvetica"/>
          <w:color w:val="000000"/>
          <w:kern w:val="0"/>
          <w:sz w:val="28"/>
          <w:szCs w:val="28"/>
        </w:rPr>
        <w:t> </w:t>
      </w:r>
      <w:r>
        <w:rPr>
          <w:rFonts w:ascii="Helvetica" w:eastAsia="宋体" w:hAnsi="Helvetica" w:cs="Helvetica"/>
          <w:color w:val="000000"/>
          <w:kern w:val="0"/>
          <w:sz w:val="28"/>
          <w:szCs w:val="28"/>
        </w:rPr>
        <w:t xml:space="preserve"> </w:t>
      </w:r>
      <w:r>
        <w:rPr>
          <w:rFonts w:ascii="Helvetica" w:eastAsia="宋体" w:hAnsi="Helvetica" w:cs="Helvetica" w:hint="eastAsia"/>
          <w:color w:val="000000"/>
          <w:kern w:val="0"/>
          <w:sz w:val="28"/>
          <w:szCs w:val="28"/>
        </w:rPr>
        <w:t>国家</w:t>
      </w:r>
      <w:r>
        <w:rPr>
          <w:rFonts w:ascii="Helvetica" w:eastAsia="宋体" w:hAnsi="Helvetica" w:cs="Helvetica"/>
          <w:color w:val="000000"/>
          <w:kern w:val="0"/>
          <w:sz w:val="28"/>
          <w:szCs w:val="28"/>
        </w:rPr>
        <w:t>发改委</w:t>
      </w:r>
      <w:r>
        <w:rPr>
          <w:rFonts w:ascii="Helvetica" w:eastAsia="宋体" w:hAnsi="Helvetica" w:cs="Helvetica" w:hint="eastAsia"/>
          <w:color w:val="000000"/>
          <w:kern w:val="0"/>
          <w:sz w:val="28"/>
          <w:szCs w:val="28"/>
        </w:rPr>
        <w:t>2</w:t>
      </w:r>
      <w:r>
        <w:rPr>
          <w:rFonts w:ascii="Helvetica" w:eastAsia="宋体" w:hAnsi="Helvetica" w:cs="Helvetica" w:hint="eastAsia"/>
          <w:color w:val="000000"/>
          <w:kern w:val="0"/>
          <w:sz w:val="28"/>
          <w:szCs w:val="28"/>
        </w:rPr>
        <w:t>号令</w:t>
      </w:r>
      <w:bookmarkStart w:id="0" w:name="_GoBack"/>
      <w:bookmarkEnd w:id="0"/>
    </w:p>
    <w:p w:rsidR="00FD47F1" w:rsidRPr="00FD47F1" w:rsidRDefault="00FD47F1" w:rsidP="00FD47F1">
      <w:pPr>
        <w:widowControl/>
        <w:shd w:val="clear" w:color="auto" w:fill="FFFFFF"/>
        <w:spacing w:line="351" w:lineRule="atLeast"/>
        <w:ind w:firstLine="480"/>
        <w:rPr>
          <w:rFonts w:ascii="Helvetica" w:eastAsia="宋体" w:hAnsi="Helvetica" w:cs="Helvetica"/>
          <w:color w:val="000000"/>
          <w:kern w:val="0"/>
          <w:sz w:val="28"/>
          <w:szCs w:val="28"/>
        </w:rPr>
      </w:pPr>
      <w:r w:rsidRPr="00FD47F1">
        <w:rPr>
          <w:rFonts w:ascii="Helvetica" w:eastAsia="宋体" w:hAnsi="Helvetica" w:cs="Helvetica"/>
          <w:color w:val="2B2B2B"/>
          <w:kern w:val="0"/>
          <w:sz w:val="28"/>
          <w:szCs w:val="28"/>
        </w:rPr>
        <w:t>第一章总则</w:t>
      </w:r>
    </w:p>
    <w:p w:rsidR="00FD47F1" w:rsidRPr="00FD47F1" w:rsidRDefault="00FD47F1" w:rsidP="00FD47F1">
      <w:pPr>
        <w:widowControl/>
        <w:shd w:val="clear" w:color="auto" w:fill="FFFFFF"/>
        <w:spacing w:line="351" w:lineRule="atLeast"/>
        <w:ind w:firstLine="480"/>
        <w:rPr>
          <w:rFonts w:ascii="Helvetica" w:eastAsia="宋体" w:hAnsi="Helvetica" w:cs="Helvetica"/>
          <w:color w:val="000000"/>
          <w:kern w:val="0"/>
          <w:sz w:val="28"/>
          <w:szCs w:val="28"/>
        </w:rPr>
      </w:pPr>
      <w:r w:rsidRPr="00FD47F1">
        <w:rPr>
          <w:rFonts w:ascii="Helvetica" w:eastAsia="宋体" w:hAnsi="Helvetica" w:cs="Helvetica"/>
          <w:color w:val="2B2B2B"/>
          <w:kern w:val="0"/>
          <w:sz w:val="28"/>
          <w:szCs w:val="28"/>
        </w:rPr>
        <w:t>第一条为落实企业投资自主权，规范政府对企业投资项目的核准和备案行为，实现便利、高效服务和有效管理，依法保护企业合法权益，依据《行政许可法》、《企业投资项目核</w:t>
      </w:r>
    </w:p>
    <w:p w:rsidR="00FD47F1" w:rsidRPr="00FD47F1" w:rsidRDefault="00FD47F1" w:rsidP="00FD47F1">
      <w:pPr>
        <w:widowControl/>
        <w:shd w:val="clear" w:color="auto" w:fill="FFFFFF"/>
        <w:spacing w:line="351" w:lineRule="atLeast"/>
        <w:ind w:firstLine="480"/>
        <w:rPr>
          <w:rFonts w:ascii="Helvetica" w:eastAsia="宋体" w:hAnsi="Helvetica" w:cs="Helvetica"/>
          <w:color w:val="000000"/>
          <w:kern w:val="0"/>
          <w:sz w:val="28"/>
          <w:szCs w:val="28"/>
        </w:rPr>
      </w:pPr>
      <w:r w:rsidRPr="00FD47F1">
        <w:rPr>
          <w:rFonts w:ascii="Helvetica" w:eastAsia="宋体" w:hAnsi="Helvetica" w:cs="Helvetica"/>
          <w:color w:val="2B2B2B"/>
          <w:kern w:val="0"/>
          <w:sz w:val="28"/>
          <w:szCs w:val="28"/>
        </w:rPr>
        <w:t>准和备案管理条例》等有关法律法规，制定本办法。</w:t>
      </w:r>
    </w:p>
    <w:p w:rsidR="00FD47F1" w:rsidRPr="00FD47F1" w:rsidRDefault="00FD47F1" w:rsidP="00FD47F1">
      <w:pPr>
        <w:widowControl/>
        <w:shd w:val="clear" w:color="auto" w:fill="FFFFFF"/>
        <w:spacing w:line="351" w:lineRule="atLeast"/>
        <w:ind w:firstLine="480"/>
        <w:rPr>
          <w:rFonts w:ascii="Helvetica" w:eastAsia="宋体" w:hAnsi="Helvetica" w:cs="Helvetica"/>
          <w:color w:val="000000"/>
          <w:kern w:val="0"/>
          <w:sz w:val="28"/>
          <w:szCs w:val="28"/>
        </w:rPr>
      </w:pPr>
      <w:r w:rsidRPr="00FD47F1">
        <w:rPr>
          <w:rFonts w:ascii="Helvetica" w:eastAsia="宋体" w:hAnsi="Helvetica" w:cs="Helvetica"/>
          <w:color w:val="2B2B2B"/>
          <w:kern w:val="0"/>
          <w:sz w:val="28"/>
          <w:szCs w:val="28"/>
        </w:rPr>
        <w:t>第二条本办法所称企业投资项目</w:t>
      </w:r>
      <w:r w:rsidRPr="00FD47F1">
        <w:rPr>
          <w:rFonts w:ascii="Tahoma" w:eastAsia="宋体" w:hAnsi="Tahoma" w:cs="Tahoma"/>
          <w:color w:val="2B2B2B"/>
          <w:kern w:val="0"/>
          <w:sz w:val="28"/>
          <w:szCs w:val="28"/>
        </w:rPr>
        <w:t>(</w:t>
      </w:r>
      <w:r w:rsidRPr="00FD47F1">
        <w:rPr>
          <w:rFonts w:ascii="Helvetica" w:eastAsia="宋体" w:hAnsi="Helvetica" w:cs="Helvetica"/>
          <w:color w:val="2B2B2B"/>
          <w:kern w:val="0"/>
          <w:sz w:val="28"/>
          <w:szCs w:val="28"/>
        </w:rPr>
        <w:t>以下简称项目</w:t>
      </w:r>
      <w:r w:rsidRPr="00FD47F1">
        <w:rPr>
          <w:rFonts w:ascii="Tahoma" w:eastAsia="宋体" w:hAnsi="Tahoma" w:cs="Tahoma"/>
          <w:color w:val="2B2B2B"/>
          <w:kern w:val="0"/>
          <w:sz w:val="28"/>
          <w:szCs w:val="28"/>
        </w:rPr>
        <w:t>)</w:t>
      </w:r>
      <w:r w:rsidRPr="00FD47F1">
        <w:rPr>
          <w:rFonts w:ascii="Helvetica" w:eastAsia="宋体" w:hAnsi="Helvetica" w:cs="Helvetica"/>
          <w:color w:val="2B2B2B"/>
          <w:kern w:val="0"/>
          <w:sz w:val="28"/>
          <w:szCs w:val="28"/>
        </w:rPr>
        <w:t>，是指企业在中国境内投资建设的固定资产投资项目，包括企业使用自己筹措资金的项目，以及使用自己筹措的资金并申请使用政府投资补助或贷款贴息等的项目。</w:t>
      </w:r>
    </w:p>
    <w:p w:rsidR="00FD47F1" w:rsidRPr="00FD47F1" w:rsidRDefault="00FD47F1" w:rsidP="00FD47F1">
      <w:pPr>
        <w:widowControl/>
        <w:shd w:val="clear" w:color="auto" w:fill="FFFFFF"/>
        <w:spacing w:line="351" w:lineRule="atLeast"/>
        <w:ind w:firstLine="480"/>
        <w:rPr>
          <w:rFonts w:ascii="Helvetica" w:eastAsia="宋体" w:hAnsi="Helvetica" w:cs="Helvetica"/>
          <w:color w:val="000000"/>
          <w:kern w:val="0"/>
          <w:sz w:val="28"/>
          <w:szCs w:val="28"/>
        </w:rPr>
      </w:pPr>
      <w:r w:rsidRPr="00FD47F1">
        <w:rPr>
          <w:rFonts w:ascii="Helvetica" w:eastAsia="宋体" w:hAnsi="Helvetica" w:cs="Helvetica"/>
          <w:color w:val="2B2B2B"/>
          <w:kern w:val="0"/>
          <w:sz w:val="28"/>
          <w:szCs w:val="28"/>
        </w:rPr>
        <w:t>项目申请使用政府投资补助、贷款贴息的，应在履行核准或备案手续后，提出资金申请报告。</w:t>
      </w:r>
    </w:p>
    <w:p w:rsidR="00FD47F1" w:rsidRPr="00FD47F1" w:rsidRDefault="00FD47F1" w:rsidP="00FD47F1">
      <w:pPr>
        <w:widowControl/>
        <w:shd w:val="clear" w:color="auto" w:fill="FFFFFF"/>
        <w:spacing w:line="351" w:lineRule="atLeast"/>
        <w:ind w:firstLine="480"/>
        <w:rPr>
          <w:rFonts w:ascii="Helvetica" w:eastAsia="宋体" w:hAnsi="Helvetica" w:cs="Helvetica"/>
          <w:color w:val="000000"/>
          <w:kern w:val="0"/>
          <w:sz w:val="28"/>
          <w:szCs w:val="28"/>
        </w:rPr>
      </w:pPr>
      <w:r w:rsidRPr="00FD47F1">
        <w:rPr>
          <w:rFonts w:ascii="Helvetica" w:eastAsia="宋体" w:hAnsi="Helvetica" w:cs="Helvetica"/>
          <w:color w:val="2B2B2B"/>
          <w:kern w:val="0"/>
          <w:sz w:val="28"/>
          <w:szCs w:val="28"/>
        </w:rPr>
        <w:t>第三条县级以上人民政府投资主管部门对投资项目履行综合管理职责。</w:t>
      </w:r>
    </w:p>
    <w:p w:rsidR="00FD47F1" w:rsidRPr="00FD47F1" w:rsidRDefault="00FD47F1" w:rsidP="00FD47F1">
      <w:pPr>
        <w:widowControl/>
        <w:shd w:val="clear" w:color="auto" w:fill="FFFFFF"/>
        <w:spacing w:line="351" w:lineRule="atLeast"/>
        <w:ind w:firstLine="480"/>
        <w:rPr>
          <w:rFonts w:ascii="Helvetica" w:eastAsia="宋体" w:hAnsi="Helvetica" w:cs="Helvetica"/>
          <w:color w:val="000000"/>
          <w:kern w:val="0"/>
          <w:sz w:val="28"/>
          <w:szCs w:val="28"/>
        </w:rPr>
      </w:pPr>
      <w:r w:rsidRPr="00FD47F1">
        <w:rPr>
          <w:rFonts w:ascii="Helvetica" w:eastAsia="宋体" w:hAnsi="Helvetica" w:cs="Helvetica"/>
          <w:color w:val="2B2B2B"/>
          <w:kern w:val="0"/>
          <w:sz w:val="28"/>
          <w:szCs w:val="28"/>
        </w:rPr>
        <w:t>县级以上人民政府其他部门依照法律、法规规定，按照本级政府规定职责分工，对投资项目履行相应管理职责。</w:t>
      </w:r>
    </w:p>
    <w:p w:rsidR="00FD47F1" w:rsidRPr="00FD47F1" w:rsidRDefault="00FD47F1" w:rsidP="00FD47F1">
      <w:pPr>
        <w:widowControl/>
        <w:shd w:val="clear" w:color="auto" w:fill="FFFFFF"/>
        <w:spacing w:line="351" w:lineRule="atLeast"/>
        <w:ind w:firstLine="480"/>
        <w:rPr>
          <w:rFonts w:ascii="Helvetica" w:eastAsia="宋体" w:hAnsi="Helvetica" w:cs="Helvetica"/>
          <w:color w:val="000000"/>
          <w:kern w:val="0"/>
          <w:sz w:val="28"/>
          <w:szCs w:val="28"/>
        </w:rPr>
      </w:pPr>
      <w:r w:rsidRPr="00FD47F1">
        <w:rPr>
          <w:rFonts w:ascii="Helvetica" w:eastAsia="宋体" w:hAnsi="Helvetica" w:cs="Helvetica"/>
          <w:color w:val="2B2B2B"/>
          <w:kern w:val="0"/>
          <w:sz w:val="28"/>
          <w:szCs w:val="28"/>
        </w:rPr>
        <w:t>第四条根据项目不同情况，分别实行核准管理或备案管理。</w:t>
      </w:r>
    </w:p>
    <w:p w:rsidR="00FD47F1" w:rsidRPr="00FD47F1" w:rsidRDefault="00FD47F1" w:rsidP="00FD47F1">
      <w:pPr>
        <w:widowControl/>
        <w:shd w:val="clear" w:color="auto" w:fill="FFFFFF"/>
        <w:spacing w:line="351" w:lineRule="atLeast"/>
        <w:ind w:firstLine="480"/>
        <w:rPr>
          <w:rFonts w:ascii="Helvetica" w:eastAsia="宋体" w:hAnsi="Helvetica" w:cs="Helvetica"/>
          <w:color w:val="000000"/>
          <w:kern w:val="0"/>
          <w:sz w:val="28"/>
          <w:szCs w:val="28"/>
        </w:rPr>
      </w:pPr>
      <w:r w:rsidRPr="00FD47F1">
        <w:rPr>
          <w:rFonts w:ascii="Helvetica" w:eastAsia="宋体" w:hAnsi="Helvetica" w:cs="Helvetica"/>
          <w:color w:val="2B2B2B"/>
          <w:kern w:val="0"/>
          <w:sz w:val="28"/>
          <w:szCs w:val="28"/>
        </w:rPr>
        <w:t>对关系国家安全、涉及全国重大生产力布局、战略性资源开发和重大公共利益等项目，实行核准管理。其他项目实行备案管理。</w:t>
      </w:r>
    </w:p>
    <w:p w:rsidR="00FD47F1" w:rsidRPr="00FD47F1" w:rsidRDefault="00FD47F1" w:rsidP="00FD47F1">
      <w:pPr>
        <w:widowControl/>
        <w:shd w:val="clear" w:color="auto" w:fill="FFFFFF"/>
        <w:spacing w:line="351" w:lineRule="atLeast"/>
        <w:ind w:firstLine="480"/>
        <w:rPr>
          <w:rFonts w:ascii="Helvetica" w:eastAsia="宋体" w:hAnsi="Helvetica" w:cs="Helvetica"/>
          <w:color w:val="000000"/>
          <w:kern w:val="0"/>
          <w:sz w:val="28"/>
          <w:szCs w:val="28"/>
        </w:rPr>
      </w:pPr>
      <w:r w:rsidRPr="00FD47F1">
        <w:rPr>
          <w:rFonts w:ascii="Helvetica" w:eastAsia="宋体" w:hAnsi="Helvetica" w:cs="Helvetica"/>
          <w:color w:val="2B2B2B"/>
          <w:kern w:val="0"/>
          <w:sz w:val="28"/>
          <w:szCs w:val="28"/>
        </w:rPr>
        <w:lastRenderedPageBreak/>
        <w:t>第五条实行核准管理的具体项目范围以及核准机关、核准权限，由国务院颁布的《政府核准的投资项目目录》</w:t>
      </w:r>
      <w:r w:rsidRPr="00FD47F1">
        <w:rPr>
          <w:rFonts w:ascii="Tahoma" w:eastAsia="宋体" w:hAnsi="Tahoma" w:cs="Tahoma"/>
          <w:color w:val="2B2B2B"/>
          <w:kern w:val="0"/>
          <w:sz w:val="28"/>
          <w:szCs w:val="28"/>
        </w:rPr>
        <w:t>(</w:t>
      </w:r>
      <w:r w:rsidRPr="00FD47F1">
        <w:rPr>
          <w:rFonts w:ascii="Helvetica" w:eastAsia="宋体" w:hAnsi="Helvetica" w:cs="Helvetica"/>
          <w:color w:val="2B2B2B"/>
          <w:kern w:val="0"/>
          <w:sz w:val="28"/>
          <w:szCs w:val="28"/>
        </w:rPr>
        <w:t>以下简称《核准目录》</w:t>
      </w:r>
      <w:r w:rsidRPr="00FD47F1">
        <w:rPr>
          <w:rFonts w:ascii="Tahoma" w:eastAsia="宋体" w:hAnsi="Tahoma" w:cs="Tahoma"/>
          <w:color w:val="2B2B2B"/>
          <w:kern w:val="0"/>
          <w:sz w:val="28"/>
          <w:szCs w:val="28"/>
        </w:rPr>
        <w:t>)</w:t>
      </w:r>
      <w:r w:rsidRPr="00FD47F1">
        <w:rPr>
          <w:rFonts w:ascii="Helvetica" w:eastAsia="宋体" w:hAnsi="Helvetica" w:cs="Helvetica"/>
          <w:color w:val="2B2B2B"/>
          <w:kern w:val="0"/>
          <w:sz w:val="28"/>
          <w:szCs w:val="28"/>
        </w:rPr>
        <w:t>确定。法律、行政法规和国务院对项目核</w:t>
      </w:r>
    </w:p>
    <w:p w:rsidR="00FD47F1" w:rsidRPr="00FD47F1" w:rsidRDefault="00FD47F1" w:rsidP="00FD47F1">
      <w:pPr>
        <w:widowControl/>
        <w:shd w:val="clear" w:color="auto" w:fill="FFFFFF"/>
        <w:spacing w:line="351" w:lineRule="atLeast"/>
        <w:ind w:firstLine="480"/>
        <w:rPr>
          <w:rFonts w:ascii="Helvetica" w:eastAsia="宋体" w:hAnsi="Helvetica" w:cs="Helvetica"/>
          <w:color w:val="000000"/>
          <w:kern w:val="0"/>
          <w:sz w:val="28"/>
          <w:szCs w:val="28"/>
        </w:rPr>
      </w:pPr>
      <w:r w:rsidRPr="00FD47F1">
        <w:rPr>
          <w:rFonts w:ascii="Helvetica" w:eastAsia="宋体" w:hAnsi="Helvetica" w:cs="Helvetica"/>
          <w:color w:val="2B2B2B"/>
          <w:kern w:val="0"/>
          <w:sz w:val="28"/>
          <w:szCs w:val="28"/>
        </w:rPr>
        <w:t>准的范围、权限有专门规定的，从其规定。</w:t>
      </w:r>
    </w:p>
    <w:p w:rsidR="00FD47F1" w:rsidRPr="00FD47F1" w:rsidRDefault="00FD47F1" w:rsidP="00FD47F1">
      <w:pPr>
        <w:widowControl/>
        <w:shd w:val="clear" w:color="auto" w:fill="FFFFFF"/>
        <w:spacing w:line="351" w:lineRule="atLeast"/>
        <w:ind w:firstLine="480"/>
        <w:rPr>
          <w:rFonts w:ascii="Helvetica" w:eastAsia="宋体" w:hAnsi="Helvetica" w:cs="Helvetica"/>
          <w:color w:val="000000"/>
          <w:kern w:val="0"/>
          <w:sz w:val="28"/>
          <w:szCs w:val="28"/>
        </w:rPr>
      </w:pPr>
      <w:r w:rsidRPr="00FD47F1">
        <w:rPr>
          <w:rFonts w:ascii="Helvetica" w:eastAsia="宋体" w:hAnsi="Helvetica" w:cs="Helvetica"/>
          <w:color w:val="2B2B2B"/>
          <w:kern w:val="0"/>
          <w:sz w:val="28"/>
          <w:szCs w:val="28"/>
        </w:rPr>
        <w:t>《核准目录》由国务院投资主管部门会同有关部门研究提出，报国务院批准后实施，并根据情况适时调整。</w:t>
      </w:r>
    </w:p>
    <w:p w:rsidR="00FD47F1" w:rsidRPr="00FD47F1" w:rsidRDefault="00FD47F1" w:rsidP="00FD47F1">
      <w:pPr>
        <w:widowControl/>
        <w:shd w:val="clear" w:color="auto" w:fill="FFFFFF"/>
        <w:spacing w:line="351" w:lineRule="atLeast"/>
        <w:ind w:firstLine="480"/>
        <w:rPr>
          <w:rFonts w:ascii="Helvetica" w:eastAsia="宋体" w:hAnsi="Helvetica" w:cs="Helvetica"/>
          <w:color w:val="000000"/>
          <w:kern w:val="0"/>
          <w:sz w:val="28"/>
          <w:szCs w:val="28"/>
        </w:rPr>
      </w:pPr>
      <w:r w:rsidRPr="00FD47F1">
        <w:rPr>
          <w:rFonts w:ascii="Helvetica" w:eastAsia="宋体" w:hAnsi="Helvetica" w:cs="Helvetica"/>
          <w:color w:val="2B2B2B"/>
          <w:kern w:val="0"/>
          <w:sz w:val="28"/>
          <w:szCs w:val="28"/>
        </w:rPr>
        <w:t>未经国务院批准，各部门、各地区不得擅自调整《核准目录》确定的核准范围和权限。</w:t>
      </w:r>
    </w:p>
    <w:p w:rsidR="00FD47F1" w:rsidRPr="00FD47F1" w:rsidRDefault="00FD47F1" w:rsidP="00FD47F1">
      <w:pPr>
        <w:widowControl/>
        <w:shd w:val="clear" w:color="auto" w:fill="FFFFFF"/>
        <w:spacing w:line="351" w:lineRule="atLeast"/>
        <w:ind w:firstLine="480"/>
        <w:rPr>
          <w:rFonts w:ascii="Helvetica" w:eastAsia="宋体" w:hAnsi="Helvetica" w:cs="Helvetica"/>
          <w:color w:val="000000"/>
          <w:kern w:val="0"/>
          <w:sz w:val="28"/>
          <w:szCs w:val="28"/>
        </w:rPr>
      </w:pPr>
      <w:r w:rsidRPr="00FD47F1">
        <w:rPr>
          <w:rFonts w:ascii="Helvetica" w:eastAsia="宋体" w:hAnsi="Helvetica" w:cs="Helvetica"/>
          <w:color w:val="2B2B2B"/>
          <w:kern w:val="0"/>
          <w:sz w:val="28"/>
          <w:szCs w:val="28"/>
        </w:rPr>
        <w:t>第六条除国务院另有规定外，实行备案管理的项目按照属地原则备案。</w:t>
      </w:r>
    </w:p>
    <w:p w:rsidR="00FD47F1" w:rsidRPr="00FD47F1" w:rsidRDefault="00FD47F1" w:rsidP="00FD47F1">
      <w:pPr>
        <w:widowControl/>
        <w:shd w:val="clear" w:color="auto" w:fill="FFFFFF"/>
        <w:spacing w:line="351" w:lineRule="atLeast"/>
        <w:ind w:firstLine="480"/>
        <w:rPr>
          <w:rFonts w:ascii="Helvetica" w:eastAsia="宋体" w:hAnsi="Helvetica" w:cs="Helvetica"/>
          <w:color w:val="000000"/>
          <w:kern w:val="0"/>
          <w:sz w:val="28"/>
          <w:szCs w:val="28"/>
        </w:rPr>
      </w:pPr>
      <w:r w:rsidRPr="00FD47F1">
        <w:rPr>
          <w:rFonts w:ascii="Helvetica" w:eastAsia="宋体" w:hAnsi="Helvetica" w:cs="Helvetica"/>
          <w:color w:val="2B2B2B"/>
          <w:kern w:val="0"/>
          <w:sz w:val="28"/>
          <w:szCs w:val="28"/>
        </w:rPr>
        <w:t>各省级政府负责制定本行政区域内的项目备案管理办法，明确备案机关及其权限。</w:t>
      </w:r>
    </w:p>
    <w:p w:rsidR="00FD47F1" w:rsidRPr="00FD47F1" w:rsidRDefault="00FD47F1" w:rsidP="00FD47F1">
      <w:pPr>
        <w:widowControl/>
        <w:shd w:val="clear" w:color="auto" w:fill="FFFFFF"/>
        <w:spacing w:line="351" w:lineRule="atLeast"/>
        <w:ind w:firstLine="480"/>
        <w:rPr>
          <w:rFonts w:ascii="Helvetica" w:eastAsia="宋体" w:hAnsi="Helvetica" w:cs="Helvetica"/>
          <w:color w:val="000000"/>
          <w:kern w:val="0"/>
          <w:sz w:val="28"/>
          <w:szCs w:val="28"/>
        </w:rPr>
      </w:pPr>
      <w:r w:rsidRPr="00FD47F1">
        <w:rPr>
          <w:rFonts w:ascii="Helvetica" w:eastAsia="宋体" w:hAnsi="Helvetica" w:cs="Helvetica"/>
          <w:color w:val="2B2B2B"/>
          <w:kern w:val="0"/>
          <w:sz w:val="28"/>
          <w:szCs w:val="28"/>
        </w:rPr>
        <w:t>第七条依据本办法第五条第一款规定具有项目核准权限的行政机关统称项目核准机关。《核准目录》所称国务院投资主管部门是指国家发展和改革委员会</w:t>
      </w:r>
      <w:r w:rsidRPr="00FD47F1">
        <w:rPr>
          <w:rFonts w:ascii="Tahoma" w:eastAsia="宋体" w:hAnsi="Tahoma" w:cs="Tahoma"/>
          <w:color w:val="2B2B2B"/>
          <w:kern w:val="0"/>
          <w:sz w:val="28"/>
          <w:szCs w:val="28"/>
        </w:rPr>
        <w:t>;</w:t>
      </w:r>
      <w:r w:rsidRPr="00FD47F1">
        <w:rPr>
          <w:rFonts w:ascii="Helvetica" w:eastAsia="宋体" w:hAnsi="Helvetica" w:cs="Helvetica"/>
          <w:color w:val="2B2B2B"/>
          <w:kern w:val="0"/>
          <w:sz w:val="28"/>
          <w:szCs w:val="28"/>
        </w:rPr>
        <w:t>《核准目录》规定由省级政府、地方政府核准的项目，其具体项目核准机关由省级政府确定。</w:t>
      </w:r>
    </w:p>
    <w:p w:rsidR="00FD47F1" w:rsidRPr="00FD47F1" w:rsidRDefault="00FD47F1" w:rsidP="00FD47F1">
      <w:pPr>
        <w:widowControl/>
        <w:shd w:val="clear" w:color="auto" w:fill="FFFFFF"/>
        <w:spacing w:line="351" w:lineRule="atLeast"/>
        <w:ind w:firstLine="480"/>
        <w:rPr>
          <w:rFonts w:ascii="Helvetica" w:eastAsia="宋体" w:hAnsi="Helvetica" w:cs="Helvetica"/>
          <w:color w:val="000000"/>
          <w:kern w:val="0"/>
          <w:sz w:val="28"/>
          <w:szCs w:val="28"/>
        </w:rPr>
      </w:pPr>
      <w:r w:rsidRPr="00FD47F1">
        <w:rPr>
          <w:rFonts w:ascii="Helvetica" w:eastAsia="宋体" w:hAnsi="Helvetica" w:cs="Helvetica"/>
          <w:color w:val="2B2B2B"/>
          <w:kern w:val="0"/>
          <w:sz w:val="28"/>
          <w:szCs w:val="28"/>
        </w:rPr>
        <w:t>项目核准机关对项目进行的核准是行政许可事项，实施行</w:t>
      </w:r>
    </w:p>
    <w:p w:rsidR="00FD47F1" w:rsidRPr="00FD47F1" w:rsidRDefault="00FD47F1" w:rsidP="00FD47F1">
      <w:pPr>
        <w:widowControl/>
        <w:shd w:val="clear" w:color="auto" w:fill="FFFFFF"/>
        <w:spacing w:line="351" w:lineRule="atLeast"/>
        <w:ind w:firstLine="480"/>
        <w:rPr>
          <w:rFonts w:ascii="Helvetica" w:eastAsia="宋体" w:hAnsi="Helvetica" w:cs="Helvetica"/>
          <w:color w:val="000000"/>
          <w:kern w:val="0"/>
          <w:sz w:val="28"/>
          <w:szCs w:val="28"/>
        </w:rPr>
      </w:pPr>
      <w:r w:rsidRPr="00FD47F1">
        <w:rPr>
          <w:rFonts w:ascii="Helvetica" w:eastAsia="宋体" w:hAnsi="Helvetica" w:cs="Helvetica"/>
          <w:color w:val="2B2B2B"/>
          <w:kern w:val="0"/>
          <w:sz w:val="28"/>
          <w:szCs w:val="28"/>
        </w:rPr>
        <w:t>政许可所需经费应当由本级财政予以保障。</w:t>
      </w:r>
    </w:p>
    <w:p w:rsidR="00FD47F1" w:rsidRPr="00FD47F1" w:rsidRDefault="00FD47F1" w:rsidP="00FD47F1">
      <w:pPr>
        <w:widowControl/>
        <w:shd w:val="clear" w:color="auto" w:fill="FFFFFF"/>
        <w:spacing w:line="351" w:lineRule="atLeast"/>
        <w:ind w:firstLine="480"/>
        <w:rPr>
          <w:rFonts w:ascii="Helvetica" w:eastAsia="宋体" w:hAnsi="Helvetica" w:cs="Helvetica"/>
          <w:color w:val="000000"/>
          <w:kern w:val="0"/>
          <w:sz w:val="28"/>
          <w:szCs w:val="28"/>
        </w:rPr>
      </w:pPr>
      <w:r w:rsidRPr="00FD47F1">
        <w:rPr>
          <w:rFonts w:ascii="Helvetica" w:eastAsia="宋体" w:hAnsi="Helvetica" w:cs="Helvetica"/>
          <w:color w:val="2B2B2B"/>
          <w:kern w:val="0"/>
          <w:sz w:val="28"/>
          <w:szCs w:val="28"/>
        </w:rPr>
        <w:t>依据国务院专门规定和省级政府规定具有项目备案权限的</w:t>
      </w:r>
    </w:p>
    <w:p w:rsidR="00FD47F1" w:rsidRPr="00FD47F1" w:rsidRDefault="00FD47F1" w:rsidP="00FD47F1">
      <w:pPr>
        <w:widowControl/>
        <w:shd w:val="clear" w:color="auto" w:fill="FFFFFF"/>
        <w:spacing w:line="351" w:lineRule="atLeast"/>
        <w:ind w:firstLine="480"/>
        <w:rPr>
          <w:rFonts w:ascii="Helvetica" w:eastAsia="宋体" w:hAnsi="Helvetica" w:cs="Helvetica"/>
          <w:color w:val="000000"/>
          <w:kern w:val="0"/>
          <w:sz w:val="28"/>
          <w:szCs w:val="28"/>
        </w:rPr>
      </w:pPr>
      <w:r w:rsidRPr="00FD47F1">
        <w:rPr>
          <w:rFonts w:ascii="Helvetica" w:eastAsia="宋体" w:hAnsi="Helvetica" w:cs="Helvetica"/>
          <w:color w:val="2B2B2B"/>
          <w:kern w:val="0"/>
          <w:sz w:val="28"/>
          <w:szCs w:val="28"/>
        </w:rPr>
        <w:t>行政机关统称项目备案机关。</w:t>
      </w:r>
    </w:p>
    <w:p w:rsidR="00FD47F1" w:rsidRPr="00FD47F1" w:rsidRDefault="00FD47F1" w:rsidP="00FD47F1">
      <w:pPr>
        <w:widowControl/>
        <w:shd w:val="clear" w:color="auto" w:fill="FFFFFF"/>
        <w:spacing w:line="351" w:lineRule="atLeast"/>
        <w:ind w:firstLine="480"/>
        <w:rPr>
          <w:rFonts w:ascii="Helvetica" w:eastAsia="宋体" w:hAnsi="Helvetica" w:cs="Helvetica"/>
          <w:color w:val="000000"/>
          <w:kern w:val="0"/>
          <w:sz w:val="28"/>
          <w:szCs w:val="28"/>
        </w:rPr>
      </w:pPr>
      <w:r w:rsidRPr="00FD47F1">
        <w:rPr>
          <w:rFonts w:ascii="Helvetica" w:eastAsia="宋体" w:hAnsi="Helvetica" w:cs="Helvetica"/>
          <w:color w:val="2B2B2B"/>
          <w:kern w:val="0"/>
          <w:sz w:val="28"/>
          <w:szCs w:val="28"/>
        </w:rPr>
        <w:lastRenderedPageBreak/>
        <w:t>第八条项目的市场前景、经济效益、资金来源和产品技术方案等，应当依法由企业自主决策、自担风险，项目核准、备案机关及其他行政机关不得非法干预企业的投资自主权。</w:t>
      </w:r>
    </w:p>
    <w:p w:rsidR="00FD47F1" w:rsidRPr="00FD47F1" w:rsidRDefault="00FD47F1" w:rsidP="00FD47F1">
      <w:pPr>
        <w:widowControl/>
        <w:shd w:val="clear" w:color="auto" w:fill="FFFFFF"/>
        <w:spacing w:line="351" w:lineRule="atLeast"/>
        <w:ind w:firstLine="480"/>
        <w:rPr>
          <w:rFonts w:ascii="Helvetica" w:eastAsia="宋体" w:hAnsi="Helvetica" w:cs="Helvetica"/>
          <w:color w:val="000000"/>
          <w:kern w:val="0"/>
          <w:sz w:val="28"/>
          <w:szCs w:val="28"/>
        </w:rPr>
      </w:pPr>
      <w:r w:rsidRPr="00FD47F1">
        <w:rPr>
          <w:rFonts w:ascii="Helvetica" w:eastAsia="宋体" w:hAnsi="Helvetica" w:cs="Helvetica"/>
          <w:color w:val="2B2B2B"/>
          <w:kern w:val="0"/>
          <w:sz w:val="28"/>
          <w:szCs w:val="28"/>
        </w:rPr>
        <w:t>第九条项目核准、备案机关及其工作人员应当依法对项目进行核准或者备案，不得擅自增减审查条件，不得超出办理时限。</w:t>
      </w:r>
    </w:p>
    <w:p w:rsidR="00FD47F1" w:rsidRPr="00FD47F1" w:rsidRDefault="00FD47F1" w:rsidP="00FD47F1">
      <w:pPr>
        <w:widowControl/>
        <w:shd w:val="clear" w:color="auto" w:fill="FFFFFF"/>
        <w:spacing w:line="351" w:lineRule="atLeast"/>
        <w:ind w:firstLine="480"/>
        <w:rPr>
          <w:rFonts w:ascii="Helvetica" w:eastAsia="宋体" w:hAnsi="Helvetica" w:cs="Helvetica"/>
          <w:color w:val="000000"/>
          <w:kern w:val="0"/>
          <w:sz w:val="28"/>
          <w:szCs w:val="28"/>
        </w:rPr>
      </w:pPr>
      <w:r w:rsidRPr="00FD47F1">
        <w:rPr>
          <w:rFonts w:ascii="Helvetica" w:eastAsia="宋体" w:hAnsi="Helvetica" w:cs="Helvetica"/>
          <w:color w:val="2B2B2B"/>
          <w:kern w:val="0"/>
          <w:sz w:val="28"/>
          <w:szCs w:val="28"/>
        </w:rPr>
        <w:t>第十条项目核准、备案机关应当遵循便民、高效原则，提高办事效率，提供优质服务。</w:t>
      </w:r>
    </w:p>
    <w:p w:rsidR="00FD47F1" w:rsidRPr="00FD47F1" w:rsidRDefault="00FD47F1" w:rsidP="00FD47F1">
      <w:pPr>
        <w:widowControl/>
        <w:shd w:val="clear" w:color="auto" w:fill="FFFFFF"/>
        <w:spacing w:line="351" w:lineRule="atLeast"/>
        <w:ind w:firstLine="480"/>
        <w:rPr>
          <w:rFonts w:ascii="Helvetica" w:eastAsia="宋体" w:hAnsi="Helvetica" w:cs="Helvetica"/>
          <w:color w:val="000000"/>
          <w:kern w:val="0"/>
          <w:sz w:val="28"/>
          <w:szCs w:val="28"/>
        </w:rPr>
      </w:pPr>
      <w:r w:rsidRPr="00FD47F1">
        <w:rPr>
          <w:rFonts w:ascii="Helvetica" w:eastAsia="宋体" w:hAnsi="Helvetica" w:cs="Helvetica"/>
          <w:color w:val="2B2B2B"/>
          <w:kern w:val="0"/>
          <w:sz w:val="28"/>
          <w:szCs w:val="28"/>
        </w:rPr>
        <w:t>项目核准、备案机关应当制定并公开服务指南，列明项目核准的申报材料及所需附件、受理方式、审查条件、办理流程、办理时限等</w:t>
      </w:r>
      <w:r w:rsidRPr="00FD47F1">
        <w:rPr>
          <w:rFonts w:ascii="Tahoma" w:eastAsia="宋体" w:hAnsi="Tahoma" w:cs="Tahoma"/>
          <w:color w:val="2B2B2B"/>
          <w:kern w:val="0"/>
          <w:sz w:val="28"/>
          <w:szCs w:val="28"/>
        </w:rPr>
        <w:t>;</w:t>
      </w:r>
      <w:r w:rsidRPr="00FD47F1">
        <w:rPr>
          <w:rFonts w:ascii="Helvetica" w:eastAsia="宋体" w:hAnsi="Helvetica" w:cs="Helvetica"/>
          <w:color w:val="2B2B2B"/>
          <w:kern w:val="0"/>
          <w:sz w:val="28"/>
          <w:szCs w:val="28"/>
        </w:rPr>
        <w:t>列明项目备案所需信息内容、办理流程等，提高工作透明度，为企业提供指导和服务。</w:t>
      </w:r>
    </w:p>
    <w:p w:rsidR="00FD47F1" w:rsidRPr="00FD47F1" w:rsidRDefault="00FD47F1" w:rsidP="00FD47F1">
      <w:pPr>
        <w:widowControl/>
        <w:shd w:val="clear" w:color="auto" w:fill="FFFFFF"/>
        <w:spacing w:line="351" w:lineRule="atLeast"/>
        <w:ind w:firstLine="480"/>
        <w:rPr>
          <w:rFonts w:ascii="Helvetica" w:eastAsia="宋体" w:hAnsi="Helvetica" w:cs="Helvetica"/>
          <w:color w:val="000000"/>
          <w:kern w:val="0"/>
          <w:sz w:val="28"/>
          <w:szCs w:val="28"/>
        </w:rPr>
      </w:pPr>
      <w:r w:rsidRPr="00FD47F1">
        <w:rPr>
          <w:rFonts w:ascii="Helvetica" w:eastAsia="宋体" w:hAnsi="Helvetica" w:cs="Helvetica"/>
          <w:color w:val="2B2B2B"/>
          <w:kern w:val="0"/>
          <w:sz w:val="28"/>
          <w:szCs w:val="28"/>
        </w:rPr>
        <w:t>第十一条县级以上地方人民政府有关部门应当依照相关法律法规和本级政府有关规定，建立健全对项目核准、备案机关的监督制度，加强对项目核准、备案行为的监督检查。</w:t>
      </w:r>
    </w:p>
    <w:p w:rsidR="00FD47F1" w:rsidRPr="00FD47F1" w:rsidRDefault="00FD47F1" w:rsidP="00FD47F1">
      <w:pPr>
        <w:widowControl/>
        <w:shd w:val="clear" w:color="auto" w:fill="FFFFFF"/>
        <w:spacing w:line="351" w:lineRule="atLeast"/>
        <w:ind w:firstLine="480"/>
        <w:rPr>
          <w:rFonts w:ascii="Helvetica" w:eastAsia="宋体" w:hAnsi="Helvetica" w:cs="Helvetica"/>
          <w:color w:val="000000"/>
          <w:kern w:val="0"/>
          <w:sz w:val="28"/>
          <w:szCs w:val="28"/>
        </w:rPr>
      </w:pPr>
      <w:r w:rsidRPr="00FD47F1">
        <w:rPr>
          <w:rFonts w:ascii="Helvetica" w:eastAsia="宋体" w:hAnsi="Helvetica" w:cs="Helvetica"/>
          <w:color w:val="2B2B2B"/>
          <w:kern w:val="0"/>
          <w:sz w:val="28"/>
          <w:szCs w:val="28"/>
        </w:rPr>
        <w:t>各级政府及其有关部门应当依照相关法律法规及规定对企业从事固定资产投资活动实施监督管理。</w:t>
      </w:r>
    </w:p>
    <w:p w:rsidR="00FD47F1" w:rsidRPr="00FD47F1" w:rsidRDefault="00FD47F1" w:rsidP="00FD47F1">
      <w:pPr>
        <w:widowControl/>
        <w:shd w:val="clear" w:color="auto" w:fill="FFFFFF"/>
        <w:spacing w:line="351" w:lineRule="atLeast"/>
        <w:ind w:firstLine="480"/>
        <w:rPr>
          <w:rFonts w:ascii="Helvetica" w:eastAsia="宋体" w:hAnsi="Helvetica" w:cs="Helvetica"/>
          <w:color w:val="000000"/>
          <w:kern w:val="0"/>
          <w:sz w:val="28"/>
          <w:szCs w:val="28"/>
        </w:rPr>
      </w:pPr>
      <w:r w:rsidRPr="00FD47F1">
        <w:rPr>
          <w:rFonts w:ascii="Helvetica" w:eastAsia="宋体" w:hAnsi="Helvetica" w:cs="Helvetica"/>
          <w:color w:val="2B2B2B"/>
          <w:kern w:val="0"/>
          <w:sz w:val="28"/>
          <w:szCs w:val="28"/>
        </w:rPr>
        <w:t>任何单位和个人都有权对项目核准、备案、建设实施过程中的违法违规行为向有关部门检举。有关部门应当及时核实、处理。</w:t>
      </w:r>
    </w:p>
    <w:p w:rsidR="00FD47F1" w:rsidRPr="00FD47F1" w:rsidRDefault="00FD47F1" w:rsidP="00FD47F1">
      <w:pPr>
        <w:widowControl/>
        <w:shd w:val="clear" w:color="auto" w:fill="FFFFFF"/>
        <w:spacing w:line="351" w:lineRule="atLeast"/>
        <w:ind w:firstLine="480"/>
        <w:rPr>
          <w:rFonts w:ascii="Helvetica" w:eastAsia="宋体" w:hAnsi="Helvetica" w:cs="Helvetica"/>
          <w:color w:val="000000"/>
          <w:kern w:val="0"/>
          <w:sz w:val="28"/>
          <w:szCs w:val="28"/>
        </w:rPr>
      </w:pPr>
      <w:r w:rsidRPr="00FD47F1">
        <w:rPr>
          <w:rFonts w:ascii="Helvetica" w:eastAsia="宋体" w:hAnsi="Helvetica" w:cs="Helvetica"/>
          <w:color w:val="2B2B2B"/>
          <w:kern w:val="0"/>
          <w:sz w:val="28"/>
          <w:szCs w:val="28"/>
        </w:rPr>
        <w:t>第十二条除涉及国家秘密的项目外，项目核准、备案通过全国投资项目在线审批监管平台</w:t>
      </w:r>
      <w:r w:rsidRPr="00FD47F1">
        <w:rPr>
          <w:rFonts w:ascii="Tahoma" w:eastAsia="宋体" w:hAnsi="Tahoma" w:cs="Tahoma"/>
          <w:color w:val="2B2B2B"/>
          <w:kern w:val="0"/>
          <w:sz w:val="28"/>
          <w:szCs w:val="28"/>
        </w:rPr>
        <w:t>(</w:t>
      </w:r>
      <w:r w:rsidRPr="00FD47F1">
        <w:rPr>
          <w:rFonts w:ascii="Helvetica" w:eastAsia="宋体" w:hAnsi="Helvetica" w:cs="Helvetica"/>
          <w:color w:val="2B2B2B"/>
          <w:kern w:val="0"/>
          <w:sz w:val="28"/>
          <w:szCs w:val="28"/>
        </w:rPr>
        <w:t>以下简称在线平台</w:t>
      </w:r>
      <w:r w:rsidRPr="00FD47F1">
        <w:rPr>
          <w:rFonts w:ascii="Tahoma" w:eastAsia="宋体" w:hAnsi="Tahoma" w:cs="Tahoma"/>
          <w:color w:val="2B2B2B"/>
          <w:kern w:val="0"/>
          <w:sz w:val="28"/>
          <w:szCs w:val="28"/>
        </w:rPr>
        <w:t>)</w:t>
      </w:r>
      <w:r w:rsidRPr="00FD47F1">
        <w:rPr>
          <w:rFonts w:ascii="Helvetica" w:eastAsia="宋体" w:hAnsi="Helvetica" w:cs="Helvetica"/>
          <w:color w:val="2B2B2B"/>
          <w:kern w:val="0"/>
          <w:sz w:val="28"/>
          <w:szCs w:val="28"/>
        </w:rPr>
        <w:t>实行网上受理、办理、监管和服务，实现核准、备案过程和结果的可查询、可监督。</w:t>
      </w:r>
    </w:p>
    <w:p w:rsidR="00FD47F1" w:rsidRPr="00FD47F1" w:rsidRDefault="00FD47F1" w:rsidP="00FD47F1">
      <w:pPr>
        <w:widowControl/>
        <w:shd w:val="clear" w:color="auto" w:fill="FFFFFF"/>
        <w:spacing w:line="351" w:lineRule="atLeast"/>
        <w:ind w:firstLine="480"/>
        <w:rPr>
          <w:rFonts w:ascii="Helvetica" w:eastAsia="宋体" w:hAnsi="Helvetica" w:cs="Helvetica"/>
          <w:color w:val="000000"/>
          <w:kern w:val="0"/>
          <w:sz w:val="28"/>
          <w:szCs w:val="28"/>
        </w:rPr>
      </w:pPr>
      <w:r w:rsidRPr="00FD47F1">
        <w:rPr>
          <w:rFonts w:ascii="Helvetica" w:eastAsia="宋体" w:hAnsi="Helvetica" w:cs="Helvetica"/>
          <w:color w:val="2B2B2B"/>
          <w:kern w:val="0"/>
          <w:sz w:val="28"/>
          <w:szCs w:val="28"/>
        </w:rPr>
        <w:lastRenderedPageBreak/>
        <w:t>第十三条项目核准、备案机关以及其他有关部门统一使用在线平台生成的项目代码办理相关手续。</w:t>
      </w:r>
    </w:p>
    <w:p w:rsidR="00FD47F1" w:rsidRPr="00FD47F1" w:rsidRDefault="00FD47F1" w:rsidP="00FD47F1">
      <w:pPr>
        <w:widowControl/>
        <w:shd w:val="clear" w:color="auto" w:fill="FFFFFF"/>
        <w:spacing w:line="351" w:lineRule="atLeast"/>
        <w:ind w:firstLine="480"/>
        <w:rPr>
          <w:rFonts w:ascii="Helvetica" w:eastAsia="宋体" w:hAnsi="Helvetica" w:cs="Helvetica"/>
          <w:color w:val="000000"/>
          <w:kern w:val="0"/>
          <w:sz w:val="28"/>
          <w:szCs w:val="28"/>
        </w:rPr>
      </w:pPr>
      <w:r w:rsidRPr="00FD47F1">
        <w:rPr>
          <w:rFonts w:ascii="Helvetica" w:eastAsia="宋体" w:hAnsi="Helvetica" w:cs="Helvetica"/>
          <w:color w:val="2B2B2B"/>
          <w:kern w:val="0"/>
          <w:sz w:val="28"/>
          <w:szCs w:val="28"/>
        </w:rPr>
        <w:t>项目通过在线平台申报时，生成作为该项目整个建设周期身份标识的唯一项目代码。项目的审批信息、监管</w:t>
      </w:r>
      <w:r w:rsidRPr="00FD47F1">
        <w:rPr>
          <w:rFonts w:ascii="Tahoma" w:eastAsia="宋体" w:hAnsi="Tahoma" w:cs="Tahoma"/>
          <w:color w:val="2B2B2B"/>
          <w:kern w:val="0"/>
          <w:sz w:val="28"/>
          <w:szCs w:val="28"/>
        </w:rPr>
        <w:t>(</w:t>
      </w:r>
      <w:r w:rsidRPr="00FD47F1">
        <w:rPr>
          <w:rFonts w:ascii="Helvetica" w:eastAsia="宋体" w:hAnsi="Helvetica" w:cs="Helvetica"/>
          <w:color w:val="2B2B2B"/>
          <w:kern w:val="0"/>
          <w:sz w:val="28"/>
          <w:szCs w:val="28"/>
        </w:rPr>
        <w:t>处罚</w:t>
      </w:r>
      <w:r w:rsidRPr="00FD47F1">
        <w:rPr>
          <w:rFonts w:ascii="Tahoma" w:eastAsia="宋体" w:hAnsi="Tahoma" w:cs="Tahoma"/>
          <w:color w:val="2B2B2B"/>
          <w:kern w:val="0"/>
          <w:sz w:val="28"/>
          <w:szCs w:val="28"/>
        </w:rPr>
        <w:t>)</w:t>
      </w:r>
      <w:r w:rsidRPr="00FD47F1">
        <w:rPr>
          <w:rFonts w:ascii="Helvetica" w:eastAsia="宋体" w:hAnsi="Helvetica" w:cs="Helvetica"/>
          <w:color w:val="2B2B2B"/>
          <w:kern w:val="0"/>
          <w:sz w:val="28"/>
          <w:szCs w:val="28"/>
        </w:rPr>
        <w:t>信息，以及工程实施过程中的重要信息，统一汇集至项目代码，并与社会信用体系对接，作为后续监管的基础条件。</w:t>
      </w:r>
    </w:p>
    <w:p w:rsidR="00FD47F1" w:rsidRPr="00FD47F1" w:rsidRDefault="00FD47F1" w:rsidP="00FD47F1">
      <w:pPr>
        <w:widowControl/>
        <w:shd w:val="clear" w:color="auto" w:fill="FFFFFF"/>
        <w:spacing w:line="351" w:lineRule="atLeast"/>
        <w:ind w:firstLine="480"/>
        <w:rPr>
          <w:rFonts w:ascii="Helvetica" w:eastAsia="宋体" w:hAnsi="Helvetica" w:cs="Helvetica"/>
          <w:color w:val="000000"/>
          <w:kern w:val="0"/>
          <w:sz w:val="28"/>
          <w:szCs w:val="28"/>
        </w:rPr>
      </w:pPr>
      <w:r w:rsidRPr="00FD47F1">
        <w:rPr>
          <w:rFonts w:ascii="Helvetica" w:eastAsia="宋体" w:hAnsi="Helvetica" w:cs="Helvetica"/>
          <w:color w:val="2B2B2B"/>
          <w:kern w:val="0"/>
          <w:sz w:val="28"/>
          <w:szCs w:val="28"/>
        </w:rPr>
        <w:t>第十四条项目核准、备案机关及有关部门应当通过在线平台公开与项目有关的发展规划、产业政策和准入标准，公开项目核准、备案等事项的办理条件、办理流程、办理时限等。</w:t>
      </w:r>
    </w:p>
    <w:p w:rsidR="00FD47F1" w:rsidRPr="00FD47F1" w:rsidRDefault="00FD47F1" w:rsidP="00FD47F1">
      <w:pPr>
        <w:widowControl/>
        <w:shd w:val="clear" w:color="auto" w:fill="FFFFFF"/>
        <w:spacing w:line="351" w:lineRule="atLeast"/>
        <w:ind w:firstLine="480"/>
        <w:rPr>
          <w:rFonts w:ascii="Helvetica" w:eastAsia="宋体" w:hAnsi="Helvetica" w:cs="Helvetica"/>
          <w:color w:val="000000"/>
          <w:kern w:val="0"/>
          <w:sz w:val="28"/>
          <w:szCs w:val="28"/>
        </w:rPr>
      </w:pPr>
      <w:r w:rsidRPr="00FD47F1">
        <w:rPr>
          <w:rFonts w:ascii="Helvetica" w:eastAsia="宋体" w:hAnsi="Helvetica" w:cs="Helvetica"/>
          <w:color w:val="2B2B2B"/>
          <w:kern w:val="0"/>
          <w:sz w:val="28"/>
          <w:szCs w:val="28"/>
        </w:rPr>
        <w:t>项目核准、备案机关应根据《政府信息公开条例》有关规定将核准、备案结果予以公开，不得违法违规公开重大工程的</w:t>
      </w:r>
    </w:p>
    <w:p w:rsidR="00FD47F1" w:rsidRPr="00FD47F1" w:rsidRDefault="00FD47F1" w:rsidP="00FD47F1">
      <w:pPr>
        <w:widowControl/>
        <w:shd w:val="clear" w:color="auto" w:fill="FFFFFF"/>
        <w:spacing w:line="351" w:lineRule="atLeast"/>
        <w:ind w:firstLine="480"/>
        <w:rPr>
          <w:rFonts w:ascii="Helvetica" w:eastAsia="宋体" w:hAnsi="Helvetica" w:cs="Helvetica"/>
          <w:color w:val="000000"/>
          <w:kern w:val="0"/>
          <w:sz w:val="28"/>
          <w:szCs w:val="28"/>
        </w:rPr>
      </w:pPr>
      <w:r w:rsidRPr="00FD47F1">
        <w:rPr>
          <w:rFonts w:ascii="Helvetica" w:eastAsia="宋体" w:hAnsi="Helvetica" w:cs="Helvetica"/>
          <w:color w:val="2B2B2B"/>
          <w:kern w:val="0"/>
          <w:sz w:val="28"/>
          <w:szCs w:val="28"/>
        </w:rPr>
        <w:t>关键信息。</w:t>
      </w:r>
    </w:p>
    <w:p w:rsidR="00FD47F1" w:rsidRPr="00FD47F1" w:rsidRDefault="00FD47F1" w:rsidP="00FD47F1">
      <w:pPr>
        <w:widowControl/>
        <w:shd w:val="clear" w:color="auto" w:fill="FFFFFF"/>
        <w:spacing w:line="351" w:lineRule="atLeast"/>
        <w:ind w:firstLine="480"/>
        <w:rPr>
          <w:rFonts w:ascii="Helvetica" w:eastAsia="宋体" w:hAnsi="Helvetica" w:cs="Helvetica"/>
          <w:color w:val="000000"/>
          <w:kern w:val="0"/>
          <w:sz w:val="28"/>
          <w:szCs w:val="28"/>
        </w:rPr>
      </w:pPr>
      <w:r w:rsidRPr="00FD47F1">
        <w:rPr>
          <w:rFonts w:ascii="Helvetica" w:eastAsia="宋体" w:hAnsi="Helvetica" w:cs="Helvetica"/>
          <w:color w:val="2B2B2B"/>
          <w:kern w:val="0"/>
          <w:sz w:val="28"/>
          <w:szCs w:val="28"/>
        </w:rPr>
        <w:t>第十五条企业投资建设固定资产投资项目，应当遵守国家法律法规，符合国民经济和社会发展总体规划、专项规划、区域规划、产业政策、市场准入标准、资源开发、能耗与环境管理等要求，依法履行项目核准或者备案及其他相关手续，并依法办理城乡规划、土地</w:t>
      </w:r>
      <w:r w:rsidRPr="00FD47F1">
        <w:rPr>
          <w:rFonts w:ascii="Tahoma" w:eastAsia="宋体" w:hAnsi="Tahoma" w:cs="Tahoma"/>
          <w:color w:val="2B2B2B"/>
          <w:kern w:val="0"/>
          <w:sz w:val="28"/>
          <w:szCs w:val="28"/>
        </w:rPr>
        <w:t>(</w:t>
      </w:r>
      <w:r w:rsidRPr="00FD47F1">
        <w:rPr>
          <w:rFonts w:ascii="Helvetica" w:eastAsia="宋体" w:hAnsi="Helvetica" w:cs="Helvetica"/>
          <w:color w:val="2B2B2B"/>
          <w:kern w:val="0"/>
          <w:sz w:val="28"/>
          <w:szCs w:val="28"/>
        </w:rPr>
        <w:t>海域</w:t>
      </w:r>
      <w:r w:rsidRPr="00FD47F1">
        <w:rPr>
          <w:rFonts w:ascii="Tahoma" w:eastAsia="宋体" w:hAnsi="Tahoma" w:cs="Tahoma"/>
          <w:color w:val="2B2B2B"/>
          <w:kern w:val="0"/>
          <w:sz w:val="28"/>
          <w:szCs w:val="28"/>
        </w:rPr>
        <w:t>)</w:t>
      </w:r>
      <w:r w:rsidRPr="00FD47F1">
        <w:rPr>
          <w:rFonts w:ascii="Helvetica" w:eastAsia="宋体" w:hAnsi="Helvetica" w:cs="Helvetica"/>
          <w:color w:val="2B2B2B"/>
          <w:kern w:val="0"/>
          <w:sz w:val="28"/>
          <w:szCs w:val="28"/>
        </w:rPr>
        <w:t>使用、环境保护、能源资源利用、安全生产等相关手续，如实提供相关材料，报告相关信息。</w:t>
      </w:r>
    </w:p>
    <w:p w:rsidR="00FD47F1" w:rsidRPr="00FD47F1" w:rsidRDefault="00FD47F1" w:rsidP="00FD47F1">
      <w:pPr>
        <w:widowControl/>
        <w:shd w:val="clear" w:color="auto" w:fill="FFFFFF"/>
        <w:spacing w:line="351" w:lineRule="atLeast"/>
        <w:ind w:firstLine="480"/>
        <w:rPr>
          <w:rFonts w:ascii="Helvetica" w:eastAsia="宋体" w:hAnsi="Helvetica" w:cs="Helvetica"/>
          <w:color w:val="000000"/>
          <w:kern w:val="0"/>
          <w:sz w:val="28"/>
          <w:szCs w:val="28"/>
        </w:rPr>
      </w:pPr>
      <w:r w:rsidRPr="00FD47F1">
        <w:rPr>
          <w:rFonts w:ascii="Helvetica" w:eastAsia="宋体" w:hAnsi="Helvetica" w:cs="Helvetica"/>
          <w:color w:val="2B2B2B"/>
          <w:kern w:val="0"/>
          <w:sz w:val="28"/>
          <w:szCs w:val="28"/>
        </w:rPr>
        <w:t>第十六条对项目核准、备案机关实施的项目核准、备案行为，相关利害关系人有权依法申请行政复议或者提起行政诉讼。</w:t>
      </w:r>
    </w:p>
    <w:p w:rsidR="00FD47F1" w:rsidRPr="00FD47F1" w:rsidRDefault="00FD47F1" w:rsidP="00FD47F1">
      <w:pPr>
        <w:widowControl/>
        <w:shd w:val="clear" w:color="auto" w:fill="FFFFFF"/>
        <w:spacing w:line="351" w:lineRule="atLeast"/>
        <w:ind w:firstLine="480"/>
        <w:rPr>
          <w:rFonts w:ascii="Helvetica" w:eastAsia="宋体" w:hAnsi="Helvetica" w:cs="Helvetica"/>
          <w:color w:val="000000"/>
          <w:kern w:val="0"/>
          <w:sz w:val="28"/>
          <w:szCs w:val="28"/>
        </w:rPr>
      </w:pPr>
      <w:r w:rsidRPr="00FD47F1">
        <w:rPr>
          <w:rFonts w:ascii="Helvetica" w:eastAsia="宋体" w:hAnsi="Helvetica" w:cs="Helvetica"/>
          <w:color w:val="2B2B2B"/>
          <w:kern w:val="0"/>
          <w:sz w:val="28"/>
          <w:szCs w:val="28"/>
        </w:rPr>
        <w:t>第二章项目核准的申请文件</w:t>
      </w:r>
    </w:p>
    <w:p w:rsidR="00FD47F1" w:rsidRPr="00FD47F1" w:rsidRDefault="00FD47F1" w:rsidP="00FD47F1">
      <w:pPr>
        <w:widowControl/>
        <w:shd w:val="clear" w:color="auto" w:fill="FFFFFF"/>
        <w:spacing w:line="351" w:lineRule="atLeast"/>
        <w:ind w:firstLine="480"/>
        <w:rPr>
          <w:rFonts w:ascii="Helvetica" w:eastAsia="宋体" w:hAnsi="Helvetica" w:cs="Helvetica"/>
          <w:color w:val="000000"/>
          <w:kern w:val="0"/>
          <w:sz w:val="28"/>
          <w:szCs w:val="28"/>
        </w:rPr>
      </w:pPr>
      <w:r w:rsidRPr="00FD47F1">
        <w:rPr>
          <w:rFonts w:ascii="Helvetica" w:eastAsia="宋体" w:hAnsi="Helvetica" w:cs="Helvetica"/>
          <w:color w:val="2B2B2B"/>
          <w:kern w:val="0"/>
          <w:sz w:val="28"/>
          <w:szCs w:val="28"/>
        </w:rPr>
        <w:lastRenderedPageBreak/>
        <w:t>第十七条企业办理项目核准手续，应当按照国家有关要求编制项目申请报告，取得第二十二条规定依法应当附具的有关文件后，按照本办法第二十三条规定报送。</w:t>
      </w:r>
    </w:p>
    <w:p w:rsidR="00FD47F1" w:rsidRPr="00FD47F1" w:rsidRDefault="00FD47F1" w:rsidP="00FD47F1">
      <w:pPr>
        <w:widowControl/>
        <w:shd w:val="clear" w:color="auto" w:fill="FFFFFF"/>
        <w:spacing w:line="351" w:lineRule="atLeast"/>
        <w:ind w:firstLine="480"/>
        <w:rPr>
          <w:rFonts w:ascii="Helvetica" w:eastAsia="宋体" w:hAnsi="Helvetica" w:cs="Helvetica"/>
          <w:color w:val="000000"/>
          <w:kern w:val="0"/>
          <w:sz w:val="28"/>
          <w:szCs w:val="28"/>
        </w:rPr>
      </w:pPr>
      <w:r w:rsidRPr="00FD47F1">
        <w:rPr>
          <w:rFonts w:ascii="Helvetica" w:eastAsia="宋体" w:hAnsi="Helvetica" w:cs="Helvetica"/>
          <w:color w:val="2B2B2B"/>
          <w:kern w:val="0"/>
          <w:sz w:val="28"/>
          <w:szCs w:val="28"/>
        </w:rPr>
        <w:t>第十八条组织编制和报送项目申请报告的项目单位，应当对项目申请报告以及依法应当附具文件的真实性、合法性和完整性负责。</w:t>
      </w:r>
    </w:p>
    <w:p w:rsidR="00FD47F1" w:rsidRPr="00FD47F1" w:rsidRDefault="00FD47F1" w:rsidP="00FD47F1">
      <w:pPr>
        <w:widowControl/>
        <w:shd w:val="clear" w:color="auto" w:fill="FFFFFF"/>
        <w:spacing w:line="351" w:lineRule="atLeast"/>
        <w:ind w:firstLine="480"/>
        <w:rPr>
          <w:rFonts w:ascii="Helvetica" w:eastAsia="宋体" w:hAnsi="Helvetica" w:cs="Helvetica"/>
          <w:color w:val="000000"/>
          <w:kern w:val="0"/>
          <w:sz w:val="28"/>
          <w:szCs w:val="28"/>
        </w:rPr>
      </w:pPr>
      <w:r w:rsidRPr="00FD47F1">
        <w:rPr>
          <w:rFonts w:ascii="Helvetica" w:eastAsia="宋体" w:hAnsi="Helvetica" w:cs="Helvetica"/>
          <w:color w:val="2B2B2B"/>
          <w:kern w:val="0"/>
          <w:sz w:val="28"/>
          <w:szCs w:val="28"/>
        </w:rPr>
        <w:t>第十九条项目申请报告应当主要包括以下内容：</w:t>
      </w:r>
    </w:p>
    <w:p w:rsidR="00FD47F1" w:rsidRPr="00FD47F1" w:rsidRDefault="00FD47F1" w:rsidP="00FD47F1">
      <w:pPr>
        <w:widowControl/>
        <w:shd w:val="clear" w:color="auto" w:fill="FFFFFF"/>
        <w:spacing w:line="351" w:lineRule="atLeast"/>
        <w:ind w:firstLine="480"/>
        <w:rPr>
          <w:rFonts w:ascii="Helvetica" w:eastAsia="宋体" w:hAnsi="Helvetica" w:cs="Helvetica"/>
          <w:color w:val="000000"/>
          <w:kern w:val="0"/>
          <w:sz w:val="28"/>
          <w:szCs w:val="28"/>
        </w:rPr>
      </w:pPr>
      <w:r w:rsidRPr="00FD47F1">
        <w:rPr>
          <w:rFonts w:ascii="Tahoma" w:eastAsia="宋体" w:hAnsi="Tahoma" w:cs="Tahoma"/>
          <w:color w:val="2B2B2B"/>
          <w:kern w:val="0"/>
          <w:sz w:val="28"/>
          <w:szCs w:val="28"/>
        </w:rPr>
        <w:t>(</w:t>
      </w:r>
      <w:r w:rsidRPr="00FD47F1">
        <w:rPr>
          <w:rFonts w:ascii="Helvetica" w:eastAsia="宋体" w:hAnsi="Helvetica" w:cs="Helvetica"/>
          <w:color w:val="2B2B2B"/>
          <w:kern w:val="0"/>
          <w:sz w:val="28"/>
          <w:szCs w:val="28"/>
        </w:rPr>
        <w:t>一</w:t>
      </w:r>
      <w:r w:rsidRPr="00FD47F1">
        <w:rPr>
          <w:rFonts w:ascii="Tahoma" w:eastAsia="宋体" w:hAnsi="Tahoma" w:cs="Tahoma"/>
          <w:color w:val="2B2B2B"/>
          <w:kern w:val="0"/>
          <w:sz w:val="28"/>
          <w:szCs w:val="28"/>
        </w:rPr>
        <w:t>)</w:t>
      </w:r>
      <w:r w:rsidRPr="00FD47F1">
        <w:rPr>
          <w:rFonts w:ascii="Helvetica" w:eastAsia="宋体" w:hAnsi="Helvetica" w:cs="Helvetica"/>
          <w:color w:val="2B2B2B"/>
          <w:kern w:val="0"/>
          <w:sz w:val="28"/>
          <w:szCs w:val="28"/>
        </w:rPr>
        <w:t>项目单位情况</w:t>
      </w:r>
      <w:r w:rsidRPr="00FD47F1">
        <w:rPr>
          <w:rFonts w:ascii="Tahoma" w:eastAsia="宋体" w:hAnsi="Tahoma" w:cs="Tahoma"/>
          <w:color w:val="2B2B2B"/>
          <w:kern w:val="0"/>
          <w:sz w:val="28"/>
          <w:szCs w:val="28"/>
        </w:rPr>
        <w:t>;</w:t>
      </w:r>
    </w:p>
    <w:p w:rsidR="00FD47F1" w:rsidRPr="00FD47F1" w:rsidRDefault="00FD47F1" w:rsidP="00FD47F1">
      <w:pPr>
        <w:widowControl/>
        <w:shd w:val="clear" w:color="auto" w:fill="FFFFFF"/>
        <w:spacing w:line="351" w:lineRule="atLeast"/>
        <w:ind w:firstLine="480"/>
        <w:rPr>
          <w:rFonts w:ascii="Helvetica" w:eastAsia="宋体" w:hAnsi="Helvetica" w:cs="Helvetica"/>
          <w:color w:val="000000"/>
          <w:kern w:val="0"/>
          <w:sz w:val="28"/>
          <w:szCs w:val="28"/>
        </w:rPr>
      </w:pPr>
      <w:r w:rsidRPr="00FD47F1">
        <w:rPr>
          <w:rFonts w:ascii="Tahoma" w:eastAsia="宋体" w:hAnsi="Tahoma" w:cs="Tahoma"/>
          <w:color w:val="2B2B2B"/>
          <w:kern w:val="0"/>
          <w:sz w:val="28"/>
          <w:szCs w:val="28"/>
        </w:rPr>
        <w:t>(</w:t>
      </w:r>
      <w:r w:rsidRPr="00FD47F1">
        <w:rPr>
          <w:rFonts w:ascii="Helvetica" w:eastAsia="宋体" w:hAnsi="Helvetica" w:cs="Helvetica"/>
          <w:color w:val="2B2B2B"/>
          <w:kern w:val="0"/>
          <w:sz w:val="28"/>
          <w:szCs w:val="28"/>
        </w:rPr>
        <w:t>二</w:t>
      </w:r>
      <w:r w:rsidRPr="00FD47F1">
        <w:rPr>
          <w:rFonts w:ascii="Tahoma" w:eastAsia="宋体" w:hAnsi="Tahoma" w:cs="Tahoma"/>
          <w:color w:val="2B2B2B"/>
          <w:kern w:val="0"/>
          <w:sz w:val="28"/>
          <w:szCs w:val="28"/>
        </w:rPr>
        <w:t>)</w:t>
      </w:r>
      <w:r w:rsidRPr="00FD47F1">
        <w:rPr>
          <w:rFonts w:ascii="Helvetica" w:eastAsia="宋体" w:hAnsi="Helvetica" w:cs="Helvetica"/>
          <w:color w:val="2B2B2B"/>
          <w:kern w:val="0"/>
          <w:sz w:val="28"/>
          <w:szCs w:val="28"/>
        </w:rPr>
        <w:t>拟建项目情况，包括项目名称、建设地点、建设规模、建设内容等</w:t>
      </w:r>
      <w:r w:rsidRPr="00FD47F1">
        <w:rPr>
          <w:rFonts w:ascii="Tahoma" w:eastAsia="宋体" w:hAnsi="Tahoma" w:cs="Tahoma"/>
          <w:color w:val="2B2B2B"/>
          <w:kern w:val="0"/>
          <w:sz w:val="28"/>
          <w:szCs w:val="28"/>
        </w:rPr>
        <w:t>;</w:t>
      </w:r>
    </w:p>
    <w:p w:rsidR="00FD47F1" w:rsidRPr="00FD47F1" w:rsidRDefault="00FD47F1" w:rsidP="00FD47F1">
      <w:pPr>
        <w:widowControl/>
        <w:shd w:val="clear" w:color="auto" w:fill="FFFFFF"/>
        <w:spacing w:line="351" w:lineRule="atLeast"/>
        <w:ind w:firstLine="480"/>
        <w:rPr>
          <w:rFonts w:ascii="Helvetica" w:eastAsia="宋体" w:hAnsi="Helvetica" w:cs="Helvetica"/>
          <w:color w:val="000000"/>
          <w:kern w:val="0"/>
          <w:sz w:val="28"/>
          <w:szCs w:val="28"/>
        </w:rPr>
      </w:pPr>
      <w:r w:rsidRPr="00FD47F1">
        <w:rPr>
          <w:rFonts w:ascii="Tahoma" w:eastAsia="宋体" w:hAnsi="Tahoma" w:cs="Tahoma"/>
          <w:color w:val="2B2B2B"/>
          <w:kern w:val="0"/>
          <w:sz w:val="28"/>
          <w:szCs w:val="28"/>
        </w:rPr>
        <w:t>(</w:t>
      </w:r>
      <w:r w:rsidRPr="00FD47F1">
        <w:rPr>
          <w:rFonts w:ascii="Helvetica" w:eastAsia="宋体" w:hAnsi="Helvetica" w:cs="Helvetica"/>
          <w:color w:val="2B2B2B"/>
          <w:kern w:val="0"/>
          <w:sz w:val="28"/>
          <w:szCs w:val="28"/>
        </w:rPr>
        <w:t>三</w:t>
      </w:r>
      <w:r w:rsidRPr="00FD47F1">
        <w:rPr>
          <w:rFonts w:ascii="Tahoma" w:eastAsia="宋体" w:hAnsi="Tahoma" w:cs="Tahoma"/>
          <w:color w:val="2B2B2B"/>
          <w:kern w:val="0"/>
          <w:sz w:val="28"/>
          <w:szCs w:val="28"/>
        </w:rPr>
        <w:t>)</w:t>
      </w:r>
      <w:r w:rsidRPr="00FD47F1">
        <w:rPr>
          <w:rFonts w:ascii="Helvetica" w:eastAsia="宋体" w:hAnsi="Helvetica" w:cs="Helvetica"/>
          <w:color w:val="2B2B2B"/>
          <w:kern w:val="0"/>
          <w:sz w:val="28"/>
          <w:szCs w:val="28"/>
        </w:rPr>
        <w:t>项目资源利用情况分析以及对生态环境的影响分析</w:t>
      </w:r>
      <w:r w:rsidRPr="00FD47F1">
        <w:rPr>
          <w:rFonts w:ascii="Tahoma" w:eastAsia="宋体" w:hAnsi="Tahoma" w:cs="Tahoma"/>
          <w:color w:val="2B2B2B"/>
          <w:kern w:val="0"/>
          <w:sz w:val="28"/>
          <w:szCs w:val="28"/>
        </w:rPr>
        <w:t>;</w:t>
      </w:r>
    </w:p>
    <w:p w:rsidR="00FD47F1" w:rsidRPr="00FD47F1" w:rsidRDefault="00FD47F1" w:rsidP="00FD47F1">
      <w:pPr>
        <w:widowControl/>
        <w:shd w:val="clear" w:color="auto" w:fill="FFFFFF"/>
        <w:spacing w:line="351" w:lineRule="atLeast"/>
        <w:ind w:firstLine="480"/>
        <w:rPr>
          <w:rFonts w:ascii="Helvetica" w:eastAsia="宋体" w:hAnsi="Helvetica" w:cs="Helvetica"/>
          <w:color w:val="000000"/>
          <w:kern w:val="0"/>
          <w:sz w:val="28"/>
          <w:szCs w:val="28"/>
        </w:rPr>
      </w:pPr>
      <w:r w:rsidRPr="00FD47F1">
        <w:rPr>
          <w:rFonts w:ascii="Tahoma" w:eastAsia="宋体" w:hAnsi="Tahoma" w:cs="Tahoma"/>
          <w:color w:val="2B2B2B"/>
          <w:kern w:val="0"/>
          <w:sz w:val="28"/>
          <w:szCs w:val="28"/>
        </w:rPr>
        <w:t>(</w:t>
      </w:r>
      <w:r w:rsidRPr="00FD47F1">
        <w:rPr>
          <w:rFonts w:ascii="Helvetica" w:eastAsia="宋体" w:hAnsi="Helvetica" w:cs="Helvetica"/>
          <w:color w:val="2B2B2B"/>
          <w:kern w:val="0"/>
          <w:sz w:val="28"/>
          <w:szCs w:val="28"/>
        </w:rPr>
        <w:t>四</w:t>
      </w:r>
      <w:r w:rsidRPr="00FD47F1">
        <w:rPr>
          <w:rFonts w:ascii="Tahoma" w:eastAsia="宋体" w:hAnsi="Tahoma" w:cs="Tahoma"/>
          <w:color w:val="2B2B2B"/>
          <w:kern w:val="0"/>
          <w:sz w:val="28"/>
          <w:szCs w:val="28"/>
        </w:rPr>
        <w:t>)</w:t>
      </w:r>
      <w:r w:rsidRPr="00FD47F1">
        <w:rPr>
          <w:rFonts w:ascii="Helvetica" w:eastAsia="宋体" w:hAnsi="Helvetica" w:cs="Helvetica"/>
          <w:color w:val="2B2B2B"/>
          <w:kern w:val="0"/>
          <w:sz w:val="28"/>
          <w:szCs w:val="28"/>
        </w:rPr>
        <w:t>项目对经济和社会的影响分析。</w:t>
      </w:r>
    </w:p>
    <w:p w:rsidR="00FD47F1" w:rsidRPr="00FD47F1" w:rsidRDefault="00FD47F1" w:rsidP="00FD47F1">
      <w:pPr>
        <w:widowControl/>
        <w:shd w:val="clear" w:color="auto" w:fill="FFFFFF"/>
        <w:spacing w:line="351" w:lineRule="atLeast"/>
        <w:ind w:firstLine="480"/>
        <w:rPr>
          <w:rFonts w:ascii="Helvetica" w:eastAsia="宋体" w:hAnsi="Helvetica" w:cs="Helvetica"/>
          <w:color w:val="000000"/>
          <w:kern w:val="0"/>
          <w:sz w:val="28"/>
          <w:szCs w:val="28"/>
        </w:rPr>
      </w:pPr>
      <w:r w:rsidRPr="00FD47F1">
        <w:rPr>
          <w:rFonts w:ascii="Helvetica" w:eastAsia="宋体" w:hAnsi="Helvetica" w:cs="Helvetica"/>
          <w:color w:val="2B2B2B"/>
          <w:kern w:val="0"/>
          <w:sz w:val="28"/>
          <w:szCs w:val="28"/>
        </w:rPr>
        <w:t>第二十条项目申请报告通用文本由国务院投资主管部门会同有关部门制定</w:t>
      </w:r>
      <w:r w:rsidRPr="00FD47F1">
        <w:rPr>
          <w:rFonts w:ascii="Tahoma" w:eastAsia="宋体" w:hAnsi="Tahoma" w:cs="Tahoma"/>
          <w:color w:val="2B2B2B"/>
          <w:kern w:val="0"/>
          <w:sz w:val="28"/>
          <w:szCs w:val="28"/>
        </w:rPr>
        <w:t>,</w:t>
      </w:r>
      <w:r w:rsidRPr="00FD47F1">
        <w:rPr>
          <w:rFonts w:ascii="Helvetica" w:eastAsia="宋体" w:hAnsi="Helvetica" w:cs="Helvetica"/>
          <w:color w:val="2B2B2B"/>
          <w:kern w:val="0"/>
          <w:sz w:val="28"/>
          <w:szCs w:val="28"/>
        </w:rPr>
        <w:t>主要行业的项目申请报告示范文本由相应的项目核准机关参照项目申请报告通用文本制定，明确编制内容、深度要求等。</w:t>
      </w:r>
    </w:p>
    <w:p w:rsidR="00FD47F1" w:rsidRPr="00FD47F1" w:rsidRDefault="00FD47F1" w:rsidP="00FD47F1">
      <w:pPr>
        <w:widowControl/>
        <w:shd w:val="clear" w:color="auto" w:fill="FFFFFF"/>
        <w:spacing w:line="351" w:lineRule="atLeast"/>
        <w:ind w:firstLine="480"/>
        <w:rPr>
          <w:rFonts w:ascii="Helvetica" w:eastAsia="宋体" w:hAnsi="Helvetica" w:cs="Helvetica"/>
          <w:color w:val="000000"/>
          <w:kern w:val="0"/>
          <w:sz w:val="28"/>
          <w:szCs w:val="28"/>
        </w:rPr>
      </w:pPr>
      <w:r w:rsidRPr="00FD47F1">
        <w:rPr>
          <w:rFonts w:ascii="Helvetica" w:eastAsia="宋体" w:hAnsi="Helvetica" w:cs="Helvetica"/>
          <w:color w:val="2B2B2B"/>
          <w:kern w:val="0"/>
          <w:sz w:val="28"/>
          <w:szCs w:val="28"/>
        </w:rPr>
        <w:t>第二十一条项目申请报告可以由项目单位自行编写，也可以由项目单位自主委托具有相关经验和能力的工程咨询单位编写。任何单位和个人不得强制项目单位委托中介服务机构编制项目申请报告。</w:t>
      </w:r>
    </w:p>
    <w:p w:rsidR="00FD47F1" w:rsidRPr="00FD47F1" w:rsidRDefault="00FD47F1" w:rsidP="00FD47F1">
      <w:pPr>
        <w:widowControl/>
        <w:shd w:val="clear" w:color="auto" w:fill="FFFFFF"/>
        <w:spacing w:line="351" w:lineRule="atLeast"/>
        <w:ind w:firstLine="480"/>
        <w:rPr>
          <w:rFonts w:ascii="Helvetica" w:eastAsia="宋体" w:hAnsi="Helvetica" w:cs="Helvetica"/>
          <w:color w:val="000000"/>
          <w:kern w:val="0"/>
          <w:sz w:val="28"/>
          <w:szCs w:val="28"/>
        </w:rPr>
      </w:pPr>
      <w:r w:rsidRPr="00FD47F1">
        <w:rPr>
          <w:rFonts w:ascii="Helvetica" w:eastAsia="宋体" w:hAnsi="Helvetica" w:cs="Helvetica"/>
          <w:color w:val="2B2B2B"/>
          <w:kern w:val="0"/>
          <w:sz w:val="28"/>
          <w:szCs w:val="28"/>
        </w:rPr>
        <w:t>项目单位或者其委托的工程咨询单位应当按照项目申请报告通用文本和行业示范文本的要求编写项目申请报告。</w:t>
      </w:r>
    </w:p>
    <w:p w:rsidR="00FD47F1" w:rsidRPr="00FD47F1" w:rsidRDefault="00FD47F1" w:rsidP="00FD47F1">
      <w:pPr>
        <w:widowControl/>
        <w:shd w:val="clear" w:color="auto" w:fill="FFFFFF"/>
        <w:spacing w:line="351" w:lineRule="atLeast"/>
        <w:ind w:firstLine="480"/>
        <w:rPr>
          <w:rFonts w:ascii="Helvetica" w:eastAsia="宋体" w:hAnsi="Helvetica" w:cs="Helvetica"/>
          <w:color w:val="000000"/>
          <w:kern w:val="0"/>
          <w:sz w:val="28"/>
          <w:szCs w:val="28"/>
        </w:rPr>
      </w:pPr>
      <w:r w:rsidRPr="00FD47F1">
        <w:rPr>
          <w:rFonts w:ascii="Helvetica" w:eastAsia="宋体" w:hAnsi="Helvetica" w:cs="Helvetica"/>
          <w:color w:val="2B2B2B"/>
          <w:kern w:val="0"/>
          <w:sz w:val="28"/>
          <w:szCs w:val="28"/>
        </w:rPr>
        <w:t>工程咨询单位接受委托编制有关文件，应当做到依法、独立、客观、公正，对其编制的文件负责。</w:t>
      </w:r>
    </w:p>
    <w:p w:rsidR="00FD47F1" w:rsidRPr="00FD47F1" w:rsidRDefault="00FD47F1" w:rsidP="00FD47F1">
      <w:pPr>
        <w:widowControl/>
        <w:shd w:val="clear" w:color="auto" w:fill="FFFFFF"/>
        <w:spacing w:line="351" w:lineRule="atLeast"/>
        <w:ind w:firstLine="480"/>
        <w:rPr>
          <w:rFonts w:ascii="Helvetica" w:eastAsia="宋体" w:hAnsi="Helvetica" w:cs="Helvetica"/>
          <w:color w:val="000000"/>
          <w:kern w:val="0"/>
          <w:sz w:val="28"/>
          <w:szCs w:val="28"/>
        </w:rPr>
      </w:pPr>
      <w:r w:rsidRPr="00FD47F1">
        <w:rPr>
          <w:rFonts w:ascii="Helvetica" w:eastAsia="宋体" w:hAnsi="Helvetica" w:cs="Helvetica"/>
          <w:color w:val="2B2B2B"/>
          <w:kern w:val="0"/>
          <w:sz w:val="28"/>
          <w:szCs w:val="28"/>
        </w:rPr>
        <w:lastRenderedPageBreak/>
        <w:t>第二十二条项目单位在报送项目申请报告时，应当根据国家法律法规的规定附具以下文件：</w:t>
      </w:r>
    </w:p>
    <w:p w:rsidR="00FD47F1" w:rsidRPr="00FD47F1" w:rsidRDefault="00FD47F1" w:rsidP="00FD47F1">
      <w:pPr>
        <w:widowControl/>
        <w:shd w:val="clear" w:color="auto" w:fill="FFFFFF"/>
        <w:spacing w:line="351" w:lineRule="atLeast"/>
        <w:ind w:firstLine="480"/>
        <w:rPr>
          <w:rFonts w:ascii="Helvetica" w:eastAsia="宋体" w:hAnsi="Helvetica" w:cs="Helvetica"/>
          <w:color w:val="000000"/>
          <w:kern w:val="0"/>
          <w:sz w:val="28"/>
          <w:szCs w:val="28"/>
        </w:rPr>
      </w:pPr>
      <w:r w:rsidRPr="00FD47F1">
        <w:rPr>
          <w:rFonts w:ascii="Tahoma" w:eastAsia="宋体" w:hAnsi="Tahoma" w:cs="Tahoma"/>
          <w:color w:val="2B2B2B"/>
          <w:kern w:val="0"/>
          <w:sz w:val="28"/>
          <w:szCs w:val="28"/>
        </w:rPr>
        <w:t>(</w:t>
      </w:r>
      <w:r w:rsidRPr="00FD47F1">
        <w:rPr>
          <w:rFonts w:ascii="Helvetica" w:eastAsia="宋体" w:hAnsi="Helvetica" w:cs="Helvetica"/>
          <w:color w:val="2B2B2B"/>
          <w:kern w:val="0"/>
          <w:sz w:val="28"/>
          <w:szCs w:val="28"/>
        </w:rPr>
        <w:t>一</w:t>
      </w:r>
      <w:r w:rsidRPr="00FD47F1">
        <w:rPr>
          <w:rFonts w:ascii="Tahoma" w:eastAsia="宋体" w:hAnsi="Tahoma" w:cs="Tahoma"/>
          <w:color w:val="2B2B2B"/>
          <w:kern w:val="0"/>
          <w:sz w:val="28"/>
          <w:szCs w:val="28"/>
        </w:rPr>
        <w:t>)</w:t>
      </w:r>
      <w:r w:rsidRPr="00FD47F1">
        <w:rPr>
          <w:rFonts w:ascii="Helvetica" w:eastAsia="宋体" w:hAnsi="Helvetica" w:cs="Helvetica"/>
          <w:color w:val="2B2B2B"/>
          <w:kern w:val="0"/>
          <w:sz w:val="28"/>
          <w:szCs w:val="28"/>
        </w:rPr>
        <w:t>城乡规划行政主管部门出具的选址意见书</w:t>
      </w:r>
      <w:r w:rsidRPr="00FD47F1">
        <w:rPr>
          <w:rFonts w:ascii="Tahoma" w:eastAsia="宋体" w:hAnsi="Tahoma" w:cs="Tahoma"/>
          <w:color w:val="2B2B2B"/>
          <w:kern w:val="0"/>
          <w:sz w:val="28"/>
          <w:szCs w:val="28"/>
        </w:rPr>
        <w:t>(</w:t>
      </w:r>
      <w:r w:rsidRPr="00FD47F1">
        <w:rPr>
          <w:rFonts w:ascii="Helvetica" w:eastAsia="宋体" w:hAnsi="Helvetica" w:cs="Helvetica"/>
          <w:color w:val="2B2B2B"/>
          <w:kern w:val="0"/>
          <w:sz w:val="28"/>
          <w:szCs w:val="28"/>
        </w:rPr>
        <w:t>仅指以划拨方式提供国有土地使用权的项目</w:t>
      </w:r>
      <w:r w:rsidRPr="00FD47F1">
        <w:rPr>
          <w:rFonts w:ascii="Tahoma" w:eastAsia="宋体" w:hAnsi="Tahoma" w:cs="Tahoma"/>
          <w:color w:val="2B2B2B"/>
          <w:kern w:val="0"/>
          <w:sz w:val="28"/>
          <w:szCs w:val="28"/>
        </w:rPr>
        <w:t>);</w:t>
      </w:r>
    </w:p>
    <w:p w:rsidR="00FD47F1" w:rsidRPr="00FD47F1" w:rsidRDefault="00FD47F1" w:rsidP="00FD47F1">
      <w:pPr>
        <w:widowControl/>
        <w:shd w:val="clear" w:color="auto" w:fill="FFFFFF"/>
        <w:spacing w:line="351" w:lineRule="atLeast"/>
        <w:ind w:firstLine="480"/>
        <w:rPr>
          <w:rFonts w:ascii="Helvetica" w:eastAsia="宋体" w:hAnsi="Helvetica" w:cs="Helvetica"/>
          <w:color w:val="000000"/>
          <w:kern w:val="0"/>
          <w:sz w:val="28"/>
          <w:szCs w:val="28"/>
        </w:rPr>
      </w:pPr>
      <w:r w:rsidRPr="00FD47F1">
        <w:rPr>
          <w:rFonts w:ascii="Tahoma" w:eastAsia="宋体" w:hAnsi="Tahoma" w:cs="Tahoma"/>
          <w:color w:val="2B2B2B"/>
          <w:kern w:val="0"/>
          <w:sz w:val="28"/>
          <w:szCs w:val="28"/>
        </w:rPr>
        <w:t>(</w:t>
      </w:r>
      <w:r w:rsidRPr="00FD47F1">
        <w:rPr>
          <w:rFonts w:ascii="Helvetica" w:eastAsia="宋体" w:hAnsi="Helvetica" w:cs="Helvetica"/>
          <w:color w:val="2B2B2B"/>
          <w:kern w:val="0"/>
          <w:sz w:val="28"/>
          <w:szCs w:val="28"/>
        </w:rPr>
        <w:t>二</w:t>
      </w:r>
      <w:r w:rsidRPr="00FD47F1">
        <w:rPr>
          <w:rFonts w:ascii="Tahoma" w:eastAsia="宋体" w:hAnsi="Tahoma" w:cs="Tahoma"/>
          <w:color w:val="2B2B2B"/>
          <w:kern w:val="0"/>
          <w:sz w:val="28"/>
          <w:szCs w:val="28"/>
        </w:rPr>
        <w:t>)</w:t>
      </w:r>
      <w:r w:rsidRPr="00FD47F1">
        <w:rPr>
          <w:rFonts w:ascii="Helvetica" w:eastAsia="宋体" w:hAnsi="Helvetica" w:cs="Helvetica"/>
          <w:color w:val="2B2B2B"/>
          <w:kern w:val="0"/>
          <w:sz w:val="28"/>
          <w:szCs w:val="28"/>
        </w:rPr>
        <w:t>国土资源</w:t>
      </w:r>
      <w:r w:rsidRPr="00FD47F1">
        <w:rPr>
          <w:rFonts w:ascii="Tahoma" w:eastAsia="宋体" w:hAnsi="Tahoma" w:cs="Tahoma"/>
          <w:color w:val="2B2B2B"/>
          <w:kern w:val="0"/>
          <w:sz w:val="28"/>
          <w:szCs w:val="28"/>
        </w:rPr>
        <w:t>(</w:t>
      </w:r>
      <w:r w:rsidRPr="00FD47F1">
        <w:rPr>
          <w:rFonts w:ascii="Helvetica" w:eastAsia="宋体" w:hAnsi="Helvetica" w:cs="Helvetica"/>
          <w:color w:val="2B2B2B"/>
          <w:kern w:val="0"/>
          <w:sz w:val="28"/>
          <w:szCs w:val="28"/>
        </w:rPr>
        <w:t>海洋</w:t>
      </w:r>
      <w:r w:rsidRPr="00FD47F1">
        <w:rPr>
          <w:rFonts w:ascii="Tahoma" w:eastAsia="宋体" w:hAnsi="Tahoma" w:cs="Tahoma"/>
          <w:color w:val="2B2B2B"/>
          <w:kern w:val="0"/>
          <w:sz w:val="28"/>
          <w:szCs w:val="28"/>
        </w:rPr>
        <w:t>)</w:t>
      </w:r>
      <w:r w:rsidRPr="00FD47F1">
        <w:rPr>
          <w:rFonts w:ascii="Helvetica" w:eastAsia="宋体" w:hAnsi="Helvetica" w:cs="Helvetica"/>
          <w:color w:val="2B2B2B"/>
          <w:kern w:val="0"/>
          <w:sz w:val="28"/>
          <w:szCs w:val="28"/>
        </w:rPr>
        <w:t>行政主管部门出具的用地</w:t>
      </w:r>
      <w:r w:rsidRPr="00FD47F1">
        <w:rPr>
          <w:rFonts w:ascii="Tahoma" w:eastAsia="宋体" w:hAnsi="Tahoma" w:cs="Tahoma"/>
          <w:color w:val="2B2B2B"/>
          <w:kern w:val="0"/>
          <w:sz w:val="28"/>
          <w:szCs w:val="28"/>
        </w:rPr>
        <w:t>(</w:t>
      </w:r>
      <w:r w:rsidRPr="00FD47F1">
        <w:rPr>
          <w:rFonts w:ascii="Helvetica" w:eastAsia="宋体" w:hAnsi="Helvetica" w:cs="Helvetica"/>
          <w:color w:val="2B2B2B"/>
          <w:kern w:val="0"/>
          <w:sz w:val="28"/>
          <w:szCs w:val="28"/>
        </w:rPr>
        <w:t>用海</w:t>
      </w:r>
      <w:r w:rsidRPr="00FD47F1">
        <w:rPr>
          <w:rFonts w:ascii="Tahoma" w:eastAsia="宋体" w:hAnsi="Tahoma" w:cs="Tahoma"/>
          <w:color w:val="2B2B2B"/>
          <w:kern w:val="0"/>
          <w:sz w:val="28"/>
          <w:szCs w:val="28"/>
        </w:rPr>
        <w:t>)</w:t>
      </w:r>
      <w:r w:rsidRPr="00FD47F1">
        <w:rPr>
          <w:rFonts w:ascii="Helvetica" w:eastAsia="宋体" w:hAnsi="Helvetica" w:cs="Helvetica"/>
          <w:color w:val="2B2B2B"/>
          <w:kern w:val="0"/>
          <w:sz w:val="28"/>
          <w:szCs w:val="28"/>
        </w:rPr>
        <w:t>预审意见</w:t>
      </w:r>
      <w:r w:rsidRPr="00FD47F1">
        <w:rPr>
          <w:rFonts w:ascii="Tahoma" w:eastAsia="宋体" w:hAnsi="Tahoma" w:cs="Tahoma"/>
          <w:color w:val="2B2B2B"/>
          <w:kern w:val="0"/>
          <w:sz w:val="28"/>
          <w:szCs w:val="28"/>
        </w:rPr>
        <w:t>(</w:t>
      </w:r>
      <w:r w:rsidRPr="00FD47F1">
        <w:rPr>
          <w:rFonts w:ascii="Helvetica" w:eastAsia="宋体" w:hAnsi="Helvetica" w:cs="Helvetica"/>
          <w:color w:val="2B2B2B"/>
          <w:kern w:val="0"/>
          <w:sz w:val="28"/>
          <w:szCs w:val="28"/>
        </w:rPr>
        <w:t>国土资源主管部门明确可以不进行用地预审的情形除外</w:t>
      </w:r>
      <w:r w:rsidRPr="00FD47F1">
        <w:rPr>
          <w:rFonts w:ascii="Tahoma" w:eastAsia="宋体" w:hAnsi="Tahoma" w:cs="Tahoma"/>
          <w:color w:val="2B2B2B"/>
          <w:kern w:val="0"/>
          <w:sz w:val="28"/>
          <w:szCs w:val="28"/>
        </w:rPr>
        <w:t>);</w:t>
      </w:r>
    </w:p>
    <w:p w:rsidR="00FD47F1" w:rsidRPr="00FD47F1" w:rsidRDefault="00FD47F1" w:rsidP="00FD47F1">
      <w:pPr>
        <w:widowControl/>
        <w:shd w:val="clear" w:color="auto" w:fill="FFFFFF"/>
        <w:spacing w:line="351" w:lineRule="atLeast"/>
        <w:ind w:firstLine="480"/>
        <w:rPr>
          <w:rFonts w:ascii="Helvetica" w:eastAsia="宋体" w:hAnsi="Helvetica" w:cs="Helvetica"/>
          <w:color w:val="000000"/>
          <w:kern w:val="0"/>
          <w:sz w:val="28"/>
          <w:szCs w:val="28"/>
        </w:rPr>
      </w:pPr>
      <w:r w:rsidRPr="00FD47F1">
        <w:rPr>
          <w:rFonts w:ascii="Tahoma" w:eastAsia="宋体" w:hAnsi="Tahoma" w:cs="Tahoma"/>
          <w:color w:val="2B2B2B"/>
          <w:kern w:val="0"/>
          <w:sz w:val="28"/>
          <w:szCs w:val="28"/>
        </w:rPr>
        <w:t>(</w:t>
      </w:r>
      <w:r w:rsidRPr="00FD47F1">
        <w:rPr>
          <w:rFonts w:ascii="Helvetica" w:eastAsia="宋体" w:hAnsi="Helvetica" w:cs="Helvetica"/>
          <w:color w:val="2B2B2B"/>
          <w:kern w:val="0"/>
          <w:sz w:val="28"/>
          <w:szCs w:val="28"/>
        </w:rPr>
        <w:t>三</w:t>
      </w:r>
      <w:r w:rsidRPr="00FD47F1">
        <w:rPr>
          <w:rFonts w:ascii="Tahoma" w:eastAsia="宋体" w:hAnsi="Tahoma" w:cs="Tahoma"/>
          <w:color w:val="2B2B2B"/>
          <w:kern w:val="0"/>
          <w:sz w:val="28"/>
          <w:szCs w:val="28"/>
        </w:rPr>
        <w:t>)</w:t>
      </w:r>
      <w:r w:rsidRPr="00FD47F1">
        <w:rPr>
          <w:rFonts w:ascii="Helvetica" w:eastAsia="宋体" w:hAnsi="Helvetica" w:cs="Helvetica"/>
          <w:color w:val="2B2B2B"/>
          <w:kern w:val="0"/>
          <w:sz w:val="28"/>
          <w:szCs w:val="28"/>
        </w:rPr>
        <w:t>法律、行政法规规定需要办理的其他相关手续。</w:t>
      </w:r>
    </w:p>
    <w:p w:rsidR="00FD47F1" w:rsidRPr="00FD47F1" w:rsidRDefault="00FD47F1" w:rsidP="00FD47F1">
      <w:pPr>
        <w:widowControl/>
        <w:shd w:val="clear" w:color="auto" w:fill="FFFFFF"/>
        <w:spacing w:line="351" w:lineRule="atLeast"/>
        <w:ind w:firstLine="480"/>
        <w:rPr>
          <w:rFonts w:ascii="Helvetica" w:eastAsia="宋体" w:hAnsi="Helvetica" w:cs="Helvetica"/>
          <w:color w:val="000000"/>
          <w:kern w:val="0"/>
          <w:sz w:val="28"/>
          <w:szCs w:val="28"/>
        </w:rPr>
      </w:pPr>
      <w:r w:rsidRPr="00FD47F1">
        <w:rPr>
          <w:rFonts w:ascii="Helvetica" w:eastAsia="宋体" w:hAnsi="Helvetica" w:cs="Helvetica"/>
          <w:color w:val="2B2B2B"/>
          <w:kern w:val="0"/>
          <w:sz w:val="28"/>
          <w:szCs w:val="28"/>
        </w:rPr>
        <w:t>第三章项目核准的基本程序</w:t>
      </w:r>
    </w:p>
    <w:p w:rsidR="00FD47F1" w:rsidRPr="00FD47F1" w:rsidRDefault="00FD47F1" w:rsidP="00FD47F1">
      <w:pPr>
        <w:widowControl/>
        <w:shd w:val="clear" w:color="auto" w:fill="FFFFFF"/>
        <w:spacing w:line="351" w:lineRule="atLeast"/>
        <w:ind w:firstLine="480"/>
        <w:rPr>
          <w:rFonts w:ascii="Helvetica" w:eastAsia="宋体" w:hAnsi="Helvetica" w:cs="Helvetica"/>
          <w:color w:val="000000"/>
          <w:kern w:val="0"/>
          <w:sz w:val="28"/>
          <w:szCs w:val="28"/>
        </w:rPr>
      </w:pPr>
      <w:r w:rsidRPr="00FD47F1">
        <w:rPr>
          <w:rFonts w:ascii="Helvetica" w:eastAsia="宋体" w:hAnsi="Helvetica" w:cs="Helvetica"/>
          <w:color w:val="2B2B2B"/>
          <w:kern w:val="0"/>
          <w:sz w:val="28"/>
          <w:szCs w:val="28"/>
        </w:rPr>
        <w:t>第二十三条地方企业投资建设应当分别由国务院投资主管部门、国务院行业管理部门核准的项目，可以分别通过项目所在地省级政府投资主管部门、行业管理部门向国务院投资主管部门、国务院行业管理部门转送项目申请报告。属于国务院投资主管部门核准权限的项目，项目所在地省级政府规定由省级政府行业管理部门转送的，可以由省级政府投资主管部门与其联合报送。</w:t>
      </w:r>
    </w:p>
    <w:p w:rsidR="00FD47F1" w:rsidRPr="00FD47F1" w:rsidRDefault="00FD47F1" w:rsidP="00FD47F1">
      <w:pPr>
        <w:widowControl/>
        <w:shd w:val="clear" w:color="auto" w:fill="FFFFFF"/>
        <w:spacing w:line="351" w:lineRule="atLeast"/>
        <w:ind w:firstLine="480"/>
        <w:rPr>
          <w:rFonts w:ascii="Helvetica" w:eastAsia="宋体" w:hAnsi="Helvetica" w:cs="Helvetica"/>
          <w:color w:val="000000"/>
          <w:kern w:val="0"/>
          <w:sz w:val="28"/>
          <w:szCs w:val="28"/>
        </w:rPr>
      </w:pPr>
      <w:r w:rsidRPr="00FD47F1">
        <w:rPr>
          <w:rFonts w:ascii="Helvetica" w:eastAsia="宋体" w:hAnsi="Helvetica" w:cs="Helvetica"/>
          <w:color w:val="2B2B2B"/>
          <w:kern w:val="0"/>
          <w:sz w:val="28"/>
          <w:szCs w:val="28"/>
        </w:rPr>
        <w:t>国务院有关部门所属单位、计划单列企业集团、中央管理企业投资建设应当由国务院有关部门核准的项目，直接向相应的项目核准机关报送项目申请报告，并附行业管理部门的意见。</w:t>
      </w:r>
    </w:p>
    <w:p w:rsidR="00FD47F1" w:rsidRPr="00FD47F1" w:rsidRDefault="00FD47F1" w:rsidP="00FD47F1">
      <w:pPr>
        <w:widowControl/>
        <w:shd w:val="clear" w:color="auto" w:fill="FFFFFF"/>
        <w:spacing w:line="351" w:lineRule="atLeast"/>
        <w:ind w:firstLine="480"/>
        <w:rPr>
          <w:rFonts w:ascii="Helvetica" w:eastAsia="宋体" w:hAnsi="Helvetica" w:cs="Helvetica"/>
          <w:color w:val="000000"/>
          <w:kern w:val="0"/>
          <w:sz w:val="28"/>
          <w:szCs w:val="28"/>
        </w:rPr>
      </w:pPr>
      <w:r w:rsidRPr="00FD47F1">
        <w:rPr>
          <w:rFonts w:ascii="Helvetica" w:eastAsia="宋体" w:hAnsi="Helvetica" w:cs="Helvetica"/>
          <w:color w:val="2B2B2B"/>
          <w:kern w:val="0"/>
          <w:sz w:val="28"/>
          <w:szCs w:val="28"/>
        </w:rPr>
        <w:t>企业投资建设应当由国务院核准的项目，按照本条第一、二款规定向国务院投资主管部门报送项目申请报告，由国务院投资主管部门审核后报国务院核准。新建运输机场项目由相关省级政府直接向国务院、中央军委报送项目申请报告。</w:t>
      </w:r>
    </w:p>
    <w:p w:rsidR="00FD47F1" w:rsidRPr="00FD47F1" w:rsidRDefault="00FD47F1" w:rsidP="00FD47F1">
      <w:pPr>
        <w:widowControl/>
        <w:shd w:val="clear" w:color="auto" w:fill="FFFFFF"/>
        <w:spacing w:line="351" w:lineRule="atLeast"/>
        <w:ind w:firstLine="480"/>
        <w:rPr>
          <w:rFonts w:ascii="Helvetica" w:eastAsia="宋体" w:hAnsi="Helvetica" w:cs="Helvetica"/>
          <w:color w:val="000000"/>
          <w:kern w:val="0"/>
          <w:sz w:val="28"/>
          <w:szCs w:val="28"/>
        </w:rPr>
      </w:pPr>
      <w:r w:rsidRPr="00FD47F1">
        <w:rPr>
          <w:rFonts w:ascii="Helvetica" w:eastAsia="宋体" w:hAnsi="Helvetica" w:cs="Helvetica"/>
          <w:color w:val="2B2B2B"/>
          <w:kern w:val="0"/>
          <w:sz w:val="28"/>
          <w:szCs w:val="28"/>
        </w:rPr>
        <w:lastRenderedPageBreak/>
        <w:t>第二十四条企业投资建设应当由地方政府核准的项目，应当按照地方政府的有关规定，向相应的项目核准机关报送项目申请报告。</w:t>
      </w:r>
    </w:p>
    <w:p w:rsidR="00FD47F1" w:rsidRPr="00FD47F1" w:rsidRDefault="00FD47F1" w:rsidP="00FD47F1">
      <w:pPr>
        <w:widowControl/>
        <w:shd w:val="clear" w:color="auto" w:fill="FFFFFF"/>
        <w:spacing w:line="351" w:lineRule="atLeast"/>
        <w:ind w:firstLine="480"/>
        <w:rPr>
          <w:rFonts w:ascii="Helvetica" w:eastAsia="宋体" w:hAnsi="Helvetica" w:cs="Helvetica"/>
          <w:color w:val="000000"/>
          <w:kern w:val="0"/>
          <w:sz w:val="28"/>
          <w:szCs w:val="28"/>
        </w:rPr>
      </w:pPr>
      <w:r w:rsidRPr="00FD47F1">
        <w:rPr>
          <w:rFonts w:ascii="Helvetica" w:eastAsia="宋体" w:hAnsi="Helvetica" w:cs="Helvetica"/>
          <w:color w:val="2B2B2B"/>
          <w:kern w:val="0"/>
          <w:sz w:val="28"/>
          <w:szCs w:val="28"/>
        </w:rPr>
        <w:t>第二十五条项目申报材料齐全、符合法定形式的，项目核准机关应当予以受理。</w:t>
      </w:r>
    </w:p>
    <w:p w:rsidR="00FD47F1" w:rsidRPr="00FD47F1" w:rsidRDefault="00FD47F1" w:rsidP="00FD47F1">
      <w:pPr>
        <w:widowControl/>
        <w:shd w:val="clear" w:color="auto" w:fill="FFFFFF"/>
        <w:spacing w:line="351" w:lineRule="atLeast"/>
        <w:ind w:firstLine="480"/>
        <w:rPr>
          <w:rFonts w:ascii="Helvetica" w:eastAsia="宋体" w:hAnsi="Helvetica" w:cs="Helvetica"/>
          <w:color w:val="000000"/>
          <w:kern w:val="0"/>
          <w:sz w:val="28"/>
          <w:szCs w:val="28"/>
        </w:rPr>
      </w:pPr>
      <w:r w:rsidRPr="00FD47F1">
        <w:rPr>
          <w:rFonts w:ascii="Helvetica" w:eastAsia="宋体" w:hAnsi="Helvetica" w:cs="Helvetica"/>
          <w:color w:val="2B2B2B"/>
          <w:kern w:val="0"/>
          <w:sz w:val="28"/>
          <w:szCs w:val="28"/>
        </w:rPr>
        <w:t>申报材料不齐全或者不符合法定形式的，项目核准机关应当在收到项目申报材料之日起</w:t>
      </w:r>
      <w:r w:rsidRPr="00FD47F1">
        <w:rPr>
          <w:rFonts w:ascii="Tahoma" w:eastAsia="宋体" w:hAnsi="Tahoma" w:cs="Tahoma"/>
          <w:color w:val="2B2B2B"/>
          <w:kern w:val="0"/>
          <w:sz w:val="28"/>
          <w:szCs w:val="28"/>
        </w:rPr>
        <w:t>5</w:t>
      </w:r>
      <w:r w:rsidRPr="00FD47F1">
        <w:rPr>
          <w:rFonts w:ascii="Helvetica" w:eastAsia="宋体" w:hAnsi="Helvetica" w:cs="Helvetica"/>
          <w:color w:val="2B2B2B"/>
          <w:kern w:val="0"/>
          <w:sz w:val="28"/>
          <w:szCs w:val="28"/>
        </w:rPr>
        <w:t>个工作日内一次告知项目单位补充相关文件，或对相关内容进行调整。逾期不告知的，自收到项目申报材料之日起即为受理。</w:t>
      </w:r>
    </w:p>
    <w:p w:rsidR="00FD47F1" w:rsidRPr="00FD47F1" w:rsidRDefault="00FD47F1" w:rsidP="00FD47F1">
      <w:pPr>
        <w:widowControl/>
        <w:shd w:val="clear" w:color="auto" w:fill="FFFFFF"/>
        <w:spacing w:line="351" w:lineRule="atLeast"/>
        <w:ind w:firstLine="480"/>
        <w:rPr>
          <w:rFonts w:ascii="Helvetica" w:eastAsia="宋体" w:hAnsi="Helvetica" w:cs="Helvetica"/>
          <w:color w:val="000000"/>
          <w:kern w:val="0"/>
          <w:sz w:val="28"/>
          <w:szCs w:val="28"/>
        </w:rPr>
      </w:pPr>
      <w:r w:rsidRPr="00FD47F1">
        <w:rPr>
          <w:rFonts w:ascii="Helvetica" w:eastAsia="宋体" w:hAnsi="Helvetica" w:cs="Helvetica"/>
          <w:color w:val="2B2B2B"/>
          <w:kern w:val="0"/>
          <w:sz w:val="28"/>
          <w:szCs w:val="28"/>
        </w:rPr>
        <w:t>项目核准机关受理或者不予受理申报材料，都应当出具加盖本机关专用印章并注明日期的书面凭证。对于受理的申报材料，书面凭证应注明项目代码，项目单位可以根据项目代码在线查询、监督核准过程和结果。</w:t>
      </w:r>
    </w:p>
    <w:p w:rsidR="00FD47F1" w:rsidRPr="00FD47F1" w:rsidRDefault="00FD47F1" w:rsidP="00FD47F1">
      <w:pPr>
        <w:widowControl/>
        <w:shd w:val="clear" w:color="auto" w:fill="FFFFFF"/>
        <w:spacing w:line="351" w:lineRule="atLeast"/>
        <w:ind w:firstLine="480"/>
        <w:rPr>
          <w:rFonts w:ascii="Helvetica" w:eastAsia="宋体" w:hAnsi="Helvetica" w:cs="Helvetica"/>
          <w:color w:val="000000"/>
          <w:kern w:val="0"/>
          <w:sz w:val="28"/>
          <w:szCs w:val="28"/>
        </w:rPr>
      </w:pPr>
      <w:r w:rsidRPr="00FD47F1">
        <w:rPr>
          <w:rFonts w:ascii="Helvetica" w:eastAsia="宋体" w:hAnsi="Helvetica" w:cs="Helvetica"/>
          <w:color w:val="2B2B2B"/>
          <w:kern w:val="0"/>
          <w:sz w:val="28"/>
          <w:szCs w:val="28"/>
        </w:rPr>
        <w:t>第二十六条项目核准机关在正式受理项目申请报告后，需要评估的，应在</w:t>
      </w:r>
      <w:r w:rsidRPr="00FD47F1">
        <w:rPr>
          <w:rFonts w:ascii="Tahoma" w:eastAsia="宋体" w:hAnsi="Tahoma" w:cs="Tahoma"/>
          <w:color w:val="2B2B2B"/>
          <w:kern w:val="0"/>
          <w:sz w:val="28"/>
          <w:szCs w:val="28"/>
        </w:rPr>
        <w:t>4</w:t>
      </w:r>
      <w:r w:rsidRPr="00FD47F1">
        <w:rPr>
          <w:rFonts w:ascii="Helvetica" w:eastAsia="宋体" w:hAnsi="Helvetica" w:cs="Helvetica"/>
          <w:color w:val="2B2B2B"/>
          <w:kern w:val="0"/>
          <w:sz w:val="28"/>
          <w:szCs w:val="28"/>
        </w:rPr>
        <w:t>个工作日内按照有关规定委托具有相应资质的工程咨询机构进行评估。项目核准机关在委托评估时，应当根据项目具体情况，提出评估重点，明确评估时限。</w:t>
      </w:r>
    </w:p>
    <w:p w:rsidR="00FD47F1" w:rsidRPr="00FD47F1" w:rsidRDefault="00FD47F1" w:rsidP="00FD47F1">
      <w:pPr>
        <w:widowControl/>
        <w:shd w:val="clear" w:color="auto" w:fill="FFFFFF"/>
        <w:spacing w:line="351" w:lineRule="atLeast"/>
        <w:ind w:firstLine="480"/>
        <w:rPr>
          <w:rFonts w:ascii="Helvetica" w:eastAsia="宋体" w:hAnsi="Helvetica" w:cs="Helvetica"/>
          <w:color w:val="000000"/>
          <w:kern w:val="0"/>
          <w:sz w:val="28"/>
          <w:szCs w:val="28"/>
        </w:rPr>
      </w:pPr>
      <w:r w:rsidRPr="00FD47F1">
        <w:rPr>
          <w:rFonts w:ascii="Helvetica" w:eastAsia="宋体" w:hAnsi="Helvetica" w:cs="Helvetica"/>
          <w:color w:val="2B2B2B"/>
          <w:kern w:val="0"/>
          <w:sz w:val="28"/>
          <w:szCs w:val="28"/>
        </w:rPr>
        <w:t>工程咨询机构与编制项目申请报告的工程咨询机构为同一单位、存在控股、管理关系或者负责人为同一人的，该工程咨询机构不得承担该项目的评估工作。工程咨询机构与项目单位存在控股、管理关系或者负责人为同一人的，该工程咨询机构不得承担该项目单位的项目评估工作。</w:t>
      </w:r>
    </w:p>
    <w:p w:rsidR="00FD47F1" w:rsidRPr="00FD47F1" w:rsidRDefault="00FD47F1" w:rsidP="00FD47F1">
      <w:pPr>
        <w:widowControl/>
        <w:shd w:val="clear" w:color="auto" w:fill="FFFFFF"/>
        <w:spacing w:line="351" w:lineRule="atLeast"/>
        <w:ind w:firstLine="480"/>
        <w:rPr>
          <w:rFonts w:ascii="Helvetica" w:eastAsia="宋体" w:hAnsi="Helvetica" w:cs="Helvetica"/>
          <w:color w:val="000000"/>
          <w:kern w:val="0"/>
          <w:sz w:val="28"/>
          <w:szCs w:val="28"/>
        </w:rPr>
      </w:pPr>
      <w:r w:rsidRPr="00FD47F1">
        <w:rPr>
          <w:rFonts w:ascii="Helvetica" w:eastAsia="宋体" w:hAnsi="Helvetica" w:cs="Helvetica"/>
          <w:color w:val="2B2B2B"/>
          <w:kern w:val="0"/>
          <w:sz w:val="28"/>
          <w:szCs w:val="28"/>
        </w:rPr>
        <w:lastRenderedPageBreak/>
        <w:t>除项目情况复杂的，评估时限不得超过</w:t>
      </w:r>
      <w:r w:rsidRPr="00FD47F1">
        <w:rPr>
          <w:rFonts w:ascii="Tahoma" w:eastAsia="宋体" w:hAnsi="Tahoma" w:cs="Tahoma"/>
          <w:color w:val="2B2B2B"/>
          <w:kern w:val="0"/>
          <w:sz w:val="28"/>
          <w:szCs w:val="28"/>
        </w:rPr>
        <w:t>30 </w:t>
      </w:r>
      <w:r w:rsidRPr="00FD47F1">
        <w:rPr>
          <w:rFonts w:ascii="Helvetica" w:eastAsia="宋体" w:hAnsi="Helvetica" w:cs="Helvetica"/>
          <w:color w:val="2B2B2B"/>
          <w:kern w:val="0"/>
          <w:sz w:val="28"/>
          <w:szCs w:val="28"/>
        </w:rPr>
        <w:t>个工作日。接受委托的工程咨询机构应当在项目核准机关规定的时间内提出评估报告，并对评估结论承担责任。项目情况复杂的，履行批准程序后，可以延长评估时限，但延长的期限不得超过</w:t>
      </w:r>
      <w:r w:rsidRPr="00FD47F1">
        <w:rPr>
          <w:rFonts w:ascii="Tahoma" w:eastAsia="宋体" w:hAnsi="Tahoma" w:cs="Tahoma"/>
          <w:color w:val="2B2B2B"/>
          <w:kern w:val="0"/>
          <w:sz w:val="28"/>
          <w:szCs w:val="28"/>
        </w:rPr>
        <w:t>60 </w:t>
      </w:r>
      <w:r w:rsidRPr="00FD47F1">
        <w:rPr>
          <w:rFonts w:ascii="Helvetica" w:eastAsia="宋体" w:hAnsi="Helvetica" w:cs="Helvetica"/>
          <w:color w:val="2B2B2B"/>
          <w:kern w:val="0"/>
          <w:sz w:val="28"/>
          <w:szCs w:val="28"/>
        </w:rPr>
        <w:t>个工作日。</w:t>
      </w:r>
    </w:p>
    <w:p w:rsidR="00FD47F1" w:rsidRPr="00FD47F1" w:rsidRDefault="00FD47F1" w:rsidP="00FD47F1">
      <w:pPr>
        <w:widowControl/>
        <w:shd w:val="clear" w:color="auto" w:fill="FFFFFF"/>
        <w:spacing w:line="351" w:lineRule="atLeast"/>
        <w:ind w:firstLine="480"/>
        <w:rPr>
          <w:rFonts w:ascii="Helvetica" w:eastAsia="宋体" w:hAnsi="Helvetica" w:cs="Helvetica"/>
          <w:color w:val="000000"/>
          <w:kern w:val="0"/>
          <w:sz w:val="28"/>
          <w:szCs w:val="28"/>
        </w:rPr>
      </w:pPr>
      <w:r w:rsidRPr="00FD47F1">
        <w:rPr>
          <w:rFonts w:ascii="Helvetica" w:eastAsia="宋体" w:hAnsi="Helvetica" w:cs="Helvetica"/>
          <w:color w:val="2B2B2B"/>
          <w:kern w:val="0"/>
          <w:sz w:val="28"/>
          <w:szCs w:val="28"/>
        </w:rPr>
        <w:t>项目核准机关应当将项目评估报告与核准文件一并存档备查。</w:t>
      </w:r>
    </w:p>
    <w:p w:rsidR="00FD47F1" w:rsidRPr="00FD47F1" w:rsidRDefault="00FD47F1" w:rsidP="00FD47F1">
      <w:pPr>
        <w:widowControl/>
        <w:shd w:val="clear" w:color="auto" w:fill="FFFFFF"/>
        <w:spacing w:line="351" w:lineRule="atLeast"/>
        <w:ind w:firstLine="480"/>
        <w:rPr>
          <w:rFonts w:ascii="Helvetica" w:eastAsia="宋体" w:hAnsi="Helvetica" w:cs="Helvetica"/>
          <w:color w:val="000000"/>
          <w:kern w:val="0"/>
          <w:sz w:val="28"/>
          <w:szCs w:val="28"/>
        </w:rPr>
      </w:pPr>
      <w:r w:rsidRPr="00FD47F1">
        <w:rPr>
          <w:rFonts w:ascii="Helvetica" w:eastAsia="宋体" w:hAnsi="Helvetica" w:cs="Helvetica"/>
          <w:color w:val="2B2B2B"/>
          <w:kern w:val="0"/>
          <w:sz w:val="28"/>
          <w:szCs w:val="28"/>
        </w:rPr>
        <w:t>评估费用由委托评估的项目核准机关承担，评估机构及其工作人员不得收取项目单位的任何费用。</w:t>
      </w:r>
    </w:p>
    <w:p w:rsidR="00FD47F1" w:rsidRPr="00FD47F1" w:rsidRDefault="00FD47F1" w:rsidP="00FD47F1">
      <w:pPr>
        <w:widowControl/>
        <w:shd w:val="clear" w:color="auto" w:fill="FFFFFF"/>
        <w:spacing w:line="351" w:lineRule="atLeast"/>
        <w:ind w:firstLine="480"/>
        <w:rPr>
          <w:rFonts w:ascii="Helvetica" w:eastAsia="宋体" w:hAnsi="Helvetica" w:cs="Helvetica"/>
          <w:color w:val="000000"/>
          <w:kern w:val="0"/>
          <w:sz w:val="28"/>
          <w:szCs w:val="28"/>
        </w:rPr>
      </w:pPr>
      <w:r w:rsidRPr="00FD47F1">
        <w:rPr>
          <w:rFonts w:ascii="Helvetica" w:eastAsia="宋体" w:hAnsi="Helvetica" w:cs="Helvetica"/>
          <w:color w:val="2B2B2B"/>
          <w:kern w:val="0"/>
          <w:sz w:val="28"/>
          <w:szCs w:val="28"/>
        </w:rPr>
        <w:t>第二十七条项目涉及有关行业管理部门或者项目所在地地方政府职责的，项目核准机关应当商请有关行业管理部门或地方人民政府在</w:t>
      </w:r>
      <w:r w:rsidRPr="00FD47F1">
        <w:rPr>
          <w:rFonts w:ascii="Tahoma" w:eastAsia="宋体" w:hAnsi="Tahoma" w:cs="Tahoma"/>
          <w:color w:val="2B2B2B"/>
          <w:kern w:val="0"/>
          <w:sz w:val="28"/>
          <w:szCs w:val="28"/>
        </w:rPr>
        <w:t>7</w:t>
      </w:r>
      <w:r w:rsidRPr="00FD47F1">
        <w:rPr>
          <w:rFonts w:ascii="Helvetica" w:eastAsia="宋体" w:hAnsi="Helvetica" w:cs="Helvetica"/>
          <w:color w:val="2B2B2B"/>
          <w:kern w:val="0"/>
          <w:sz w:val="28"/>
          <w:szCs w:val="28"/>
        </w:rPr>
        <w:t>个工作日内出具书面审查意见。有关行业管理部门或地方人民政府逾期没有反馈书面审查意见的，视为同意。</w:t>
      </w:r>
    </w:p>
    <w:p w:rsidR="00FD47F1" w:rsidRPr="00FD47F1" w:rsidRDefault="00FD47F1" w:rsidP="00FD47F1">
      <w:pPr>
        <w:widowControl/>
        <w:shd w:val="clear" w:color="auto" w:fill="FFFFFF"/>
        <w:spacing w:line="351" w:lineRule="atLeast"/>
        <w:ind w:firstLine="480"/>
        <w:rPr>
          <w:rFonts w:ascii="Helvetica" w:eastAsia="宋体" w:hAnsi="Helvetica" w:cs="Helvetica"/>
          <w:color w:val="000000"/>
          <w:kern w:val="0"/>
          <w:sz w:val="28"/>
          <w:szCs w:val="28"/>
        </w:rPr>
      </w:pPr>
      <w:r w:rsidRPr="00FD47F1">
        <w:rPr>
          <w:rFonts w:ascii="Helvetica" w:eastAsia="宋体" w:hAnsi="Helvetica" w:cs="Helvetica"/>
          <w:color w:val="2B2B2B"/>
          <w:kern w:val="0"/>
          <w:sz w:val="28"/>
          <w:szCs w:val="28"/>
        </w:rPr>
        <w:t>第二十八条项目建设可能对公众利益构成重大影响的，项目核准机关在作出核准决定前，应当采取适当方式征求公众意见。</w:t>
      </w:r>
    </w:p>
    <w:p w:rsidR="00FD47F1" w:rsidRPr="00FD47F1" w:rsidRDefault="00FD47F1" w:rsidP="00FD47F1">
      <w:pPr>
        <w:widowControl/>
        <w:shd w:val="clear" w:color="auto" w:fill="FFFFFF"/>
        <w:spacing w:line="351" w:lineRule="atLeast"/>
        <w:ind w:firstLine="480"/>
        <w:rPr>
          <w:rFonts w:ascii="Helvetica" w:eastAsia="宋体" w:hAnsi="Helvetica" w:cs="Helvetica"/>
          <w:color w:val="000000"/>
          <w:kern w:val="0"/>
          <w:sz w:val="28"/>
          <w:szCs w:val="28"/>
        </w:rPr>
      </w:pPr>
      <w:r w:rsidRPr="00FD47F1">
        <w:rPr>
          <w:rFonts w:ascii="Helvetica" w:eastAsia="宋体" w:hAnsi="Helvetica" w:cs="Helvetica"/>
          <w:color w:val="2B2B2B"/>
          <w:kern w:val="0"/>
          <w:sz w:val="28"/>
          <w:szCs w:val="28"/>
        </w:rPr>
        <w:t>相关部门对直接涉及群众切身利益的用地</w:t>
      </w:r>
      <w:r w:rsidRPr="00FD47F1">
        <w:rPr>
          <w:rFonts w:ascii="Tahoma" w:eastAsia="宋体" w:hAnsi="Tahoma" w:cs="Tahoma"/>
          <w:color w:val="2B2B2B"/>
          <w:kern w:val="0"/>
          <w:sz w:val="28"/>
          <w:szCs w:val="28"/>
        </w:rPr>
        <w:t>(</w:t>
      </w:r>
      <w:r w:rsidRPr="00FD47F1">
        <w:rPr>
          <w:rFonts w:ascii="Helvetica" w:eastAsia="宋体" w:hAnsi="Helvetica" w:cs="Helvetica"/>
          <w:color w:val="2B2B2B"/>
          <w:kern w:val="0"/>
          <w:sz w:val="28"/>
          <w:szCs w:val="28"/>
        </w:rPr>
        <w:t>用海</w:t>
      </w:r>
      <w:r w:rsidRPr="00FD47F1">
        <w:rPr>
          <w:rFonts w:ascii="Tahoma" w:eastAsia="宋体" w:hAnsi="Tahoma" w:cs="Tahoma"/>
          <w:color w:val="2B2B2B"/>
          <w:kern w:val="0"/>
          <w:sz w:val="28"/>
          <w:szCs w:val="28"/>
        </w:rPr>
        <w:t>)</w:t>
      </w:r>
      <w:r w:rsidRPr="00FD47F1">
        <w:rPr>
          <w:rFonts w:ascii="Helvetica" w:eastAsia="宋体" w:hAnsi="Helvetica" w:cs="Helvetica"/>
          <w:color w:val="2B2B2B"/>
          <w:kern w:val="0"/>
          <w:sz w:val="28"/>
          <w:szCs w:val="28"/>
        </w:rPr>
        <w:t>、环境影响、移民安置、社会稳定风险等事项已经进行实质性审查并</w:t>
      </w:r>
    </w:p>
    <w:p w:rsidR="00FD47F1" w:rsidRPr="00FD47F1" w:rsidRDefault="00FD47F1" w:rsidP="00FD47F1">
      <w:pPr>
        <w:widowControl/>
        <w:shd w:val="clear" w:color="auto" w:fill="FFFFFF"/>
        <w:spacing w:line="351" w:lineRule="atLeast"/>
        <w:ind w:firstLine="480"/>
        <w:rPr>
          <w:rFonts w:ascii="Helvetica" w:eastAsia="宋体" w:hAnsi="Helvetica" w:cs="Helvetica"/>
          <w:color w:val="000000"/>
          <w:kern w:val="0"/>
          <w:sz w:val="28"/>
          <w:szCs w:val="28"/>
        </w:rPr>
      </w:pPr>
      <w:r w:rsidRPr="00FD47F1">
        <w:rPr>
          <w:rFonts w:ascii="Helvetica" w:eastAsia="宋体" w:hAnsi="Helvetica" w:cs="Helvetica"/>
          <w:color w:val="2B2B2B"/>
          <w:kern w:val="0"/>
          <w:sz w:val="28"/>
          <w:szCs w:val="28"/>
        </w:rPr>
        <w:t>出具了相关审批文件的，项目核准机关可不再就相关内容重复征求公众意见。</w:t>
      </w:r>
    </w:p>
    <w:p w:rsidR="00FD47F1" w:rsidRPr="00FD47F1" w:rsidRDefault="00FD47F1" w:rsidP="00FD47F1">
      <w:pPr>
        <w:widowControl/>
        <w:shd w:val="clear" w:color="auto" w:fill="FFFFFF"/>
        <w:spacing w:line="351" w:lineRule="atLeast"/>
        <w:ind w:firstLine="480"/>
        <w:rPr>
          <w:rFonts w:ascii="Helvetica" w:eastAsia="宋体" w:hAnsi="Helvetica" w:cs="Helvetica"/>
          <w:color w:val="000000"/>
          <w:kern w:val="0"/>
          <w:sz w:val="28"/>
          <w:szCs w:val="28"/>
        </w:rPr>
      </w:pPr>
      <w:r w:rsidRPr="00FD47F1">
        <w:rPr>
          <w:rFonts w:ascii="Helvetica" w:eastAsia="宋体" w:hAnsi="Helvetica" w:cs="Helvetica"/>
          <w:color w:val="2B2B2B"/>
          <w:kern w:val="0"/>
          <w:sz w:val="28"/>
          <w:szCs w:val="28"/>
        </w:rPr>
        <w:t>对于特别重大的项目，可以实行专家评议制度。除项目情况特别复杂外，专家评议时限原则上不得超过</w:t>
      </w:r>
      <w:r w:rsidRPr="00FD47F1">
        <w:rPr>
          <w:rFonts w:ascii="Tahoma" w:eastAsia="宋体" w:hAnsi="Tahoma" w:cs="Tahoma"/>
          <w:color w:val="2B2B2B"/>
          <w:kern w:val="0"/>
          <w:sz w:val="28"/>
          <w:szCs w:val="28"/>
        </w:rPr>
        <w:t>30 </w:t>
      </w:r>
      <w:r w:rsidRPr="00FD47F1">
        <w:rPr>
          <w:rFonts w:ascii="Helvetica" w:eastAsia="宋体" w:hAnsi="Helvetica" w:cs="Helvetica"/>
          <w:color w:val="2B2B2B"/>
          <w:kern w:val="0"/>
          <w:sz w:val="28"/>
          <w:szCs w:val="28"/>
        </w:rPr>
        <w:t>个工作日。</w:t>
      </w:r>
    </w:p>
    <w:p w:rsidR="00FD47F1" w:rsidRPr="00FD47F1" w:rsidRDefault="00FD47F1" w:rsidP="00FD47F1">
      <w:pPr>
        <w:widowControl/>
        <w:shd w:val="clear" w:color="auto" w:fill="FFFFFF"/>
        <w:spacing w:line="351" w:lineRule="atLeast"/>
        <w:ind w:firstLine="480"/>
        <w:rPr>
          <w:rFonts w:ascii="Helvetica" w:eastAsia="宋体" w:hAnsi="Helvetica" w:cs="Helvetica"/>
          <w:color w:val="000000"/>
          <w:kern w:val="0"/>
          <w:sz w:val="28"/>
          <w:szCs w:val="28"/>
        </w:rPr>
      </w:pPr>
      <w:r w:rsidRPr="00FD47F1">
        <w:rPr>
          <w:rFonts w:ascii="Helvetica" w:eastAsia="宋体" w:hAnsi="Helvetica" w:cs="Helvetica"/>
          <w:color w:val="2B2B2B"/>
          <w:kern w:val="0"/>
          <w:sz w:val="28"/>
          <w:szCs w:val="28"/>
        </w:rPr>
        <w:t>第二十九条项目核准机关可以根据评估意见、部门意见和公众意见等，要求项目单位对相关内容进行调整，或者对有关情况和文件做进一步澄清、补充。</w:t>
      </w:r>
    </w:p>
    <w:p w:rsidR="00FD47F1" w:rsidRPr="00FD47F1" w:rsidRDefault="00FD47F1" w:rsidP="00FD47F1">
      <w:pPr>
        <w:widowControl/>
        <w:shd w:val="clear" w:color="auto" w:fill="FFFFFF"/>
        <w:spacing w:line="351" w:lineRule="atLeast"/>
        <w:ind w:firstLine="480"/>
        <w:rPr>
          <w:rFonts w:ascii="Helvetica" w:eastAsia="宋体" w:hAnsi="Helvetica" w:cs="Helvetica"/>
          <w:color w:val="000000"/>
          <w:kern w:val="0"/>
          <w:sz w:val="28"/>
          <w:szCs w:val="28"/>
        </w:rPr>
      </w:pPr>
      <w:r w:rsidRPr="00FD47F1">
        <w:rPr>
          <w:rFonts w:ascii="Helvetica" w:eastAsia="宋体" w:hAnsi="Helvetica" w:cs="Helvetica"/>
          <w:color w:val="2B2B2B"/>
          <w:kern w:val="0"/>
          <w:sz w:val="28"/>
          <w:szCs w:val="28"/>
        </w:rPr>
        <w:lastRenderedPageBreak/>
        <w:t>第三十条项目违反相关法律法规，或者不符合发展规划、产业政策和市场准入标准要求的，项目核准机关可以不经过委托评估、征求意见等程序，直接作出不予核准的决定。</w:t>
      </w:r>
    </w:p>
    <w:p w:rsidR="00FD47F1" w:rsidRPr="00FD47F1" w:rsidRDefault="00FD47F1" w:rsidP="00FD47F1">
      <w:pPr>
        <w:widowControl/>
        <w:shd w:val="clear" w:color="auto" w:fill="FFFFFF"/>
        <w:spacing w:line="351" w:lineRule="atLeast"/>
        <w:ind w:firstLine="480"/>
        <w:rPr>
          <w:rFonts w:ascii="Helvetica" w:eastAsia="宋体" w:hAnsi="Helvetica" w:cs="Helvetica"/>
          <w:color w:val="000000"/>
          <w:kern w:val="0"/>
          <w:sz w:val="28"/>
          <w:szCs w:val="28"/>
        </w:rPr>
      </w:pPr>
      <w:r w:rsidRPr="00FD47F1">
        <w:rPr>
          <w:rFonts w:ascii="Helvetica" w:eastAsia="宋体" w:hAnsi="Helvetica" w:cs="Helvetica"/>
          <w:color w:val="2B2B2B"/>
          <w:kern w:val="0"/>
          <w:sz w:val="28"/>
          <w:szCs w:val="28"/>
        </w:rPr>
        <w:t>第三十一条项目核准机关应当在正式受理申报材料后</w:t>
      </w:r>
      <w:r w:rsidRPr="00FD47F1">
        <w:rPr>
          <w:rFonts w:ascii="Tahoma" w:eastAsia="宋体" w:hAnsi="Tahoma" w:cs="Tahoma"/>
          <w:color w:val="2B2B2B"/>
          <w:kern w:val="0"/>
          <w:sz w:val="28"/>
          <w:szCs w:val="28"/>
        </w:rPr>
        <w:t>20</w:t>
      </w:r>
      <w:r w:rsidRPr="00FD47F1">
        <w:rPr>
          <w:rFonts w:ascii="Helvetica" w:eastAsia="宋体" w:hAnsi="Helvetica" w:cs="Helvetica"/>
          <w:color w:val="2B2B2B"/>
          <w:kern w:val="0"/>
          <w:sz w:val="28"/>
          <w:szCs w:val="28"/>
        </w:rPr>
        <w:t>个工作日内作出是否予以核准的决定，或向上级项目核准机关提出审核意见。项目情况复杂或者需要征求有关单位意见的，经本行政机关主要负责人批准，可以延长核准时限，但延长的时限不得超过</w:t>
      </w:r>
      <w:r w:rsidRPr="00FD47F1">
        <w:rPr>
          <w:rFonts w:ascii="Tahoma" w:eastAsia="宋体" w:hAnsi="Tahoma" w:cs="Tahoma"/>
          <w:color w:val="2B2B2B"/>
          <w:kern w:val="0"/>
          <w:sz w:val="28"/>
          <w:szCs w:val="28"/>
        </w:rPr>
        <w:t>40 </w:t>
      </w:r>
      <w:r w:rsidRPr="00FD47F1">
        <w:rPr>
          <w:rFonts w:ascii="Helvetica" w:eastAsia="宋体" w:hAnsi="Helvetica" w:cs="Helvetica"/>
          <w:color w:val="2B2B2B"/>
          <w:kern w:val="0"/>
          <w:sz w:val="28"/>
          <w:szCs w:val="28"/>
        </w:rPr>
        <w:t>个工作日，并应当将延长期限的理由告知项目单位。</w:t>
      </w:r>
    </w:p>
    <w:p w:rsidR="00FD47F1" w:rsidRPr="00FD47F1" w:rsidRDefault="00FD47F1" w:rsidP="00FD47F1">
      <w:pPr>
        <w:widowControl/>
        <w:shd w:val="clear" w:color="auto" w:fill="FFFFFF"/>
        <w:spacing w:line="351" w:lineRule="atLeast"/>
        <w:ind w:firstLine="480"/>
        <w:rPr>
          <w:rFonts w:ascii="Helvetica" w:eastAsia="宋体" w:hAnsi="Helvetica" w:cs="Helvetica"/>
          <w:color w:val="000000"/>
          <w:kern w:val="0"/>
          <w:sz w:val="28"/>
          <w:szCs w:val="28"/>
        </w:rPr>
      </w:pPr>
      <w:r w:rsidRPr="00FD47F1">
        <w:rPr>
          <w:rFonts w:ascii="Helvetica" w:eastAsia="宋体" w:hAnsi="Helvetica" w:cs="Helvetica"/>
          <w:color w:val="2B2B2B"/>
          <w:kern w:val="0"/>
          <w:sz w:val="28"/>
          <w:szCs w:val="28"/>
        </w:rPr>
        <w:t>项目核准机关需要委托评估或进行专家评议的，所需时间不计算在前款规定的期限内。项目核准机关应当将咨询评估或专家评议所需时间书面告知项目单位。</w:t>
      </w:r>
    </w:p>
    <w:p w:rsidR="00FD47F1" w:rsidRPr="00FD47F1" w:rsidRDefault="00FD47F1" w:rsidP="00FD47F1">
      <w:pPr>
        <w:widowControl/>
        <w:shd w:val="clear" w:color="auto" w:fill="FFFFFF"/>
        <w:spacing w:line="351" w:lineRule="atLeast"/>
        <w:ind w:firstLine="480"/>
        <w:rPr>
          <w:rFonts w:ascii="Helvetica" w:eastAsia="宋体" w:hAnsi="Helvetica" w:cs="Helvetica"/>
          <w:color w:val="000000"/>
          <w:kern w:val="0"/>
          <w:sz w:val="28"/>
          <w:szCs w:val="28"/>
        </w:rPr>
      </w:pPr>
      <w:r w:rsidRPr="00FD47F1">
        <w:rPr>
          <w:rFonts w:ascii="Helvetica" w:eastAsia="宋体" w:hAnsi="Helvetica" w:cs="Helvetica"/>
          <w:color w:val="2B2B2B"/>
          <w:kern w:val="0"/>
          <w:sz w:val="28"/>
          <w:szCs w:val="28"/>
        </w:rPr>
        <w:t>第三十二条项目符合核准条件的，项目核准机关应当对项目予以核准并向项目单位出具项目核准文件。项目不符合核准条件的，项目核准机关应当出具不予核准的书面通知，并说明不予核准的理由。</w:t>
      </w:r>
    </w:p>
    <w:p w:rsidR="00FD47F1" w:rsidRPr="00FD47F1" w:rsidRDefault="00FD47F1" w:rsidP="00FD47F1">
      <w:pPr>
        <w:widowControl/>
        <w:shd w:val="clear" w:color="auto" w:fill="FFFFFF"/>
        <w:spacing w:line="351" w:lineRule="atLeast"/>
        <w:ind w:firstLine="480"/>
        <w:rPr>
          <w:rFonts w:ascii="Helvetica" w:eastAsia="宋体" w:hAnsi="Helvetica" w:cs="Helvetica"/>
          <w:color w:val="000000"/>
          <w:kern w:val="0"/>
          <w:sz w:val="28"/>
          <w:szCs w:val="28"/>
        </w:rPr>
      </w:pPr>
      <w:r w:rsidRPr="00FD47F1">
        <w:rPr>
          <w:rFonts w:ascii="Helvetica" w:eastAsia="宋体" w:hAnsi="Helvetica" w:cs="Helvetica"/>
          <w:color w:val="2B2B2B"/>
          <w:kern w:val="0"/>
          <w:sz w:val="28"/>
          <w:szCs w:val="28"/>
        </w:rPr>
        <w:t>属于国务院核准权限的项目，由国务院投资主管部门根据国务院的决定向项目单位出具项目核准文件或者不予核准的书面通知。</w:t>
      </w:r>
    </w:p>
    <w:p w:rsidR="00FD47F1" w:rsidRPr="00FD47F1" w:rsidRDefault="00FD47F1" w:rsidP="00FD47F1">
      <w:pPr>
        <w:widowControl/>
        <w:shd w:val="clear" w:color="auto" w:fill="FFFFFF"/>
        <w:spacing w:line="351" w:lineRule="atLeast"/>
        <w:ind w:firstLine="480"/>
        <w:rPr>
          <w:rFonts w:ascii="Helvetica" w:eastAsia="宋体" w:hAnsi="Helvetica" w:cs="Helvetica"/>
          <w:color w:val="000000"/>
          <w:kern w:val="0"/>
          <w:sz w:val="28"/>
          <w:szCs w:val="28"/>
        </w:rPr>
      </w:pPr>
      <w:r w:rsidRPr="00FD47F1">
        <w:rPr>
          <w:rFonts w:ascii="Helvetica" w:eastAsia="宋体" w:hAnsi="Helvetica" w:cs="Helvetica"/>
          <w:color w:val="2B2B2B"/>
          <w:kern w:val="0"/>
          <w:sz w:val="28"/>
          <w:szCs w:val="28"/>
        </w:rPr>
        <w:t>项目核准机关出具项目核准文件或者不予核准的书面通知应当抄送同级行业管理、城乡规划、国土资源、水行政管理、环境保护、节能审查等相关部门和下级机关。</w:t>
      </w:r>
    </w:p>
    <w:p w:rsidR="00FD47F1" w:rsidRPr="00FD47F1" w:rsidRDefault="00FD47F1" w:rsidP="00FD47F1">
      <w:pPr>
        <w:widowControl/>
        <w:shd w:val="clear" w:color="auto" w:fill="FFFFFF"/>
        <w:spacing w:line="351" w:lineRule="atLeast"/>
        <w:ind w:firstLine="480"/>
        <w:rPr>
          <w:rFonts w:ascii="Helvetica" w:eastAsia="宋体" w:hAnsi="Helvetica" w:cs="Helvetica"/>
          <w:color w:val="000000"/>
          <w:kern w:val="0"/>
          <w:sz w:val="28"/>
          <w:szCs w:val="28"/>
        </w:rPr>
      </w:pPr>
      <w:r w:rsidRPr="00FD47F1">
        <w:rPr>
          <w:rFonts w:ascii="Helvetica" w:eastAsia="宋体" w:hAnsi="Helvetica" w:cs="Helvetica"/>
          <w:color w:val="2B2B2B"/>
          <w:kern w:val="0"/>
          <w:sz w:val="28"/>
          <w:szCs w:val="28"/>
        </w:rPr>
        <w:t>第三十三条项目核准文件和不予核准书面通知的格式文</w:t>
      </w:r>
    </w:p>
    <w:p w:rsidR="00FD47F1" w:rsidRPr="00FD47F1" w:rsidRDefault="00FD47F1" w:rsidP="00FD47F1">
      <w:pPr>
        <w:widowControl/>
        <w:shd w:val="clear" w:color="auto" w:fill="FFFFFF"/>
        <w:spacing w:line="351" w:lineRule="atLeast"/>
        <w:ind w:firstLine="480"/>
        <w:rPr>
          <w:rFonts w:ascii="Helvetica" w:eastAsia="宋体" w:hAnsi="Helvetica" w:cs="Helvetica"/>
          <w:color w:val="000000"/>
          <w:kern w:val="0"/>
          <w:sz w:val="28"/>
          <w:szCs w:val="28"/>
        </w:rPr>
      </w:pPr>
      <w:r w:rsidRPr="00FD47F1">
        <w:rPr>
          <w:rFonts w:ascii="Helvetica" w:eastAsia="宋体" w:hAnsi="Helvetica" w:cs="Helvetica"/>
          <w:color w:val="2B2B2B"/>
          <w:kern w:val="0"/>
          <w:sz w:val="28"/>
          <w:szCs w:val="28"/>
        </w:rPr>
        <w:t>本，由国务院投资主管部门制定。</w:t>
      </w:r>
    </w:p>
    <w:p w:rsidR="00FD47F1" w:rsidRPr="00FD47F1" w:rsidRDefault="00FD47F1" w:rsidP="00FD47F1">
      <w:pPr>
        <w:widowControl/>
        <w:shd w:val="clear" w:color="auto" w:fill="FFFFFF"/>
        <w:spacing w:line="351" w:lineRule="atLeast"/>
        <w:ind w:firstLine="480"/>
        <w:rPr>
          <w:rFonts w:ascii="Helvetica" w:eastAsia="宋体" w:hAnsi="Helvetica" w:cs="Helvetica"/>
          <w:color w:val="000000"/>
          <w:kern w:val="0"/>
          <w:sz w:val="28"/>
          <w:szCs w:val="28"/>
        </w:rPr>
      </w:pPr>
      <w:r w:rsidRPr="00FD47F1">
        <w:rPr>
          <w:rFonts w:ascii="Helvetica" w:eastAsia="宋体" w:hAnsi="Helvetica" w:cs="Helvetica"/>
          <w:color w:val="2B2B2B"/>
          <w:kern w:val="0"/>
          <w:sz w:val="28"/>
          <w:szCs w:val="28"/>
        </w:rPr>
        <w:lastRenderedPageBreak/>
        <w:t>第三十四条项目核准机关应制定内部工作规则，不断优化工作流程</w:t>
      </w:r>
      <w:r w:rsidRPr="00FD47F1">
        <w:rPr>
          <w:rFonts w:ascii="Tahoma" w:eastAsia="宋体" w:hAnsi="Tahoma" w:cs="Tahoma"/>
          <w:color w:val="2B2B2B"/>
          <w:kern w:val="0"/>
          <w:sz w:val="28"/>
          <w:szCs w:val="28"/>
        </w:rPr>
        <w:t>,</w:t>
      </w:r>
      <w:r w:rsidRPr="00FD47F1">
        <w:rPr>
          <w:rFonts w:ascii="Helvetica" w:eastAsia="宋体" w:hAnsi="Helvetica" w:cs="Helvetica"/>
          <w:color w:val="2B2B2B"/>
          <w:kern w:val="0"/>
          <w:sz w:val="28"/>
          <w:szCs w:val="28"/>
        </w:rPr>
        <w:t>提高核准工作效率。</w:t>
      </w:r>
    </w:p>
    <w:p w:rsidR="00FD47F1" w:rsidRPr="00FD47F1" w:rsidRDefault="00FD47F1" w:rsidP="00FD47F1">
      <w:pPr>
        <w:widowControl/>
        <w:shd w:val="clear" w:color="auto" w:fill="FFFFFF"/>
        <w:spacing w:line="351" w:lineRule="atLeast"/>
        <w:ind w:firstLine="480"/>
        <w:rPr>
          <w:rFonts w:ascii="Helvetica" w:eastAsia="宋体" w:hAnsi="Helvetica" w:cs="Helvetica"/>
          <w:color w:val="000000"/>
          <w:kern w:val="0"/>
          <w:sz w:val="28"/>
          <w:szCs w:val="28"/>
        </w:rPr>
      </w:pPr>
      <w:r w:rsidRPr="00FD47F1">
        <w:rPr>
          <w:rFonts w:ascii="Helvetica" w:eastAsia="宋体" w:hAnsi="Helvetica" w:cs="Helvetica"/>
          <w:color w:val="2B2B2B"/>
          <w:kern w:val="0"/>
          <w:sz w:val="28"/>
          <w:szCs w:val="28"/>
        </w:rPr>
        <w:t>第四章项目核准的审查及效力</w:t>
      </w:r>
    </w:p>
    <w:p w:rsidR="00FD47F1" w:rsidRPr="00FD47F1" w:rsidRDefault="00FD47F1" w:rsidP="00FD47F1">
      <w:pPr>
        <w:widowControl/>
        <w:shd w:val="clear" w:color="auto" w:fill="FFFFFF"/>
        <w:spacing w:line="351" w:lineRule="atLeast"/>
        <w:ind w:firstLine="480"/>
        <w:rPr>
          <w:rFonts w:ascii="Helvetica" w:eastAsia="宋体" w:hAnsi="Helvetica" w:cs="Helvetica"/>
          <w:color w:val="000000"/>
          <w:kern w:val="0"/>
          <w:sz w:val="28"/>
          <w:szCs w:val="28"/>
        </w:rPr>
      </w:pPr>
      <w:r w:rsidRPr="00FD47F1">
        <w:rPr>
          <w:rFonts w:ascii="Helvetica" w:eastAsia="宋体" w:hAnsi="Helvetica" w:cs="Helvetica"/>
          <w:color w:val="2B2B2B"/>
          <w:kern w:val="0"/>
          <w:sz w:val="28"/>
          <w:szCs w:val="28"/>
        </w:rPr>
        <w:t>第三十五条项目核准机关应当从以下方面对项目进行审</w:t>
      </w:r>
    </w:p>
    <w:p w:rsidR="00FD47F1" w:rsidRPr="00FD47F1" w:rsidRDefault="00FD47F1" w:rsidP="00FD47F1">
      <w:pPr>
        <w:widowControl/>
        <w:shd w:val="clear" w:color="auto" w:fill="FFFFFF"/>
        <w:spacing w:line="351" w:lineRule="atLeast"/>
        <w:ind w:firstLine="480"/>
        <w:rPr>
          <w:rFonts w:ascii="Helvetica" w:eastAsia="宋体" w:hAnsi="Helvetica" w:cs="Helvetica"/>
          <w:color w:val="000000"/>
          <w:kern w:val="0"/>
          <w:sz w:val="28"/>
          <w:szCs w:val="28"/>
        </w:rPr>
      </w:pPr>
      <w:r w:rsidRPr="00FD47F1">
        <w:rPr>
          <w:rFonts w:ascii="Helvetica" w:eastAsia="宋体" w:hAnsi="Helvetica" w:cs="Helvetica"/>
          <w:color w:val="2B2B2B"/>
          <w:kern w:val="0"/>
          <w:sz w:val="28"/>
          <w:szCs w:val="28"/>
        </w:rPr>
        <w:t>查：</w:t>
      </w:r>
    </w:p>
    <w:p w:rsidR="00FD47F1" w:rsidRPr="00FD47F1" w:rsidRDefault="00FD47F1" w:rsidP="00FD47F1">
      <w:pPr>
        <w:widowControl/>
        <w:shd w:val="clear" w:color="auto" w:fill="FFFFFF"/>
        <w:spacing w:line="351" w:lineRule="atLeast"/>
        <w:ind w:firstLine="480"/>
        <w:rPr>
          <w:rFonts w:ascii="Helvetica" w:eastAsia="宋体" w:hAnsi="Helvetica" w:cs="Helvetica"/>
          <w:color w:val="000000"/>
          <w:kern w:val="0"/>
          <w:sz w:val="28"/>
          <w:szCs w:val="28"/>
        </w:rPr>
      </w:pPr>
      <w:r w:rsidRPr="00FD47F1">
        <w:rPr>
          <w:rFonts w:ascii="Tahoma" w:eastAsia="宋体" w:hAnsi="Tahoma" w:cs="Tahoma"/>
          <w:color w:val="2B2B2B"/>
          <w:kern w:val="0"/>
          <w:sz w:val="28"/>
          <w:szCs w:val="28"/>
        </w:rPr>
        <w:t>(</w:t>
      </w:r>
      <w:r w:rsidRPr="00FD47F1">
        <w:rPr>
          <w:rFonts w:ascii="Helvetica" w:eastAsia="宋体" w:hAnsi="Helvetica" w:cs="Helvetica"/>
          <w:color w:val="2B2B2B"/>
          <w:kern w:val="0"/>
          <w:sz w:val="28"/>
          <w:szCs w:val="28"/>
        </w:rPr>
        <w:t>一</w:t>
      </w:r>
      <w:r w:rsidRPr="00FD47F1">
        <w:rPr>
          <w:rFonts w:ascii="Tahoma" w:eastAsia="宋体" w:hAnsi="Tahoma" w:cs="Tahoma"/>
          <w:color w:val="2B2B2B"/>
          <w:kern w:val="0"/>
          <w:sz w:val="28"/>
          <w:szCs w:val="28"/>
        </w:rPr>
        <w:t>)</w:t>
      </w:r>
      <w:r w:rsidRPr="00FD47F1">
        <w:rPr>
          <w:rFonts w:ascii="Helvetica" w:eastAsia="宋体" w:hAnsi="Helvetica" w:cs="Helvetica"/>
          <w:color w:val="2B2B2B"/>
          <w:kern w:val="0"/>
          <w:sz w:val="28"/>
          <w:szCs w:val="28"/>
        </w:rPr>
        <w:t>是否危害经济安全、社会安全、生态安全等国家安</w:t>
      </w:r>
    </w:p>
    <w:p w:rsidR="00FD47F1" w:rsidRPr="00FD47F1" w:rsidRDefault="00FD47F1" w:rsidP="00FD47F1">
      <w:pPr>
        <w:widowControl/>
        <w:shd w:val="clear" w:color="auto" w:fill="FFFFFF"/>
        <w:spacing w:line="351" w:lineRule="atLeast"/>
        <w:ind w:firstLine="480"/>
        <w:rPr>
          <w:rFonts w:ascii="Helvetica" w:eastAsia="宋体" w:hAnsi="Helvetica" w:cs="Helvetica"/>
          <w:color w:val="000000"/>
          <w:kern w:val="0"/>
          <w:sz w:val="28"/>
          <w:szCs w:val="28"/>
        </w:rPr>
      </w:pPr>
      <w:r w:rsidRPr="00FD47F1">
        <w:rPr>
          <w:rFonts w:ascii="Helvetica" w:eastAsia="宋体" w:hAnsi="Helvetica" w:cs="Helvetica"/>
          <w:color w:val="2B2B2B"/>
          <w:kern w:val="0"/>
          <w:sz w:val="28"/>
          <w:szCs w:val="28"/>
        </w:rPr>
        <w:t>全</w:t>
      </w:r>
      <w:r w:rsidRPr="00FD47F1">
        <w:rPr>
          <w:rFonts w:ascii="Tahoma" w:eastAsia="宋体" w:hAnsi="Tahoma" w:cs="Tahoma"/>
          <w:color w:val="2B2B2B"/>
          <w:kern w:val="0"/>
          <w:sz w:val="28"/>
          <w:szCs w:val="28"/>
        </w:rPr>
        <w:t>;</w:t>
      </w:r>
    </w:p>
    <w:p w:rsidR="00FD47F1" w:rsidRPr="00FD47F1" w:rsidRDefault="00FD47F1" w:rsidP="00FD47F1">
      <w:pPr>
        <w:widowControl/>
        <w:shd w:val="clear" w:color="auto" w:fill="FFFFFF"/>
        <w:spacing w:line="351" w:lineRule="atLeast"/>
        <w:ind w:firstLine="480"/>
        <w:rPr>
          <w:rFonts w:ascii="Helvetica" w:eastAsia="宋体" w:hAnsi="Helvetica" w:cs="Helvetica"/>
          <w:color w:val="000000"/>
          <w:kern w:val="0"/>
          <w:sz w:val="28"/>
          <w:szCs w:val="28"/>
        </w:rPr>
      </w:pPr>
      <w:r w:rsidRPr="00FD47F1">
        <w:rPr>
          <w:rFonts w:ascii="Tahoma" w:eastAsia="宋体" w:hAnsi="Tahoma" w:cs="Tahoma"/>
          <w:color w:val="2B2B2B"/>
          <w:kern w:val="0"/>
          <w:sz w:val="28"/>
          <w:szCs w:val="28"/>
        </w:rPr>
        <w:t>(</w:t>
      </w:r>
      <w:r w:rsidRPr="00FD47F1">
        <w:rPr>
          <w:rFonts w:ascii="Helvetica" w:eastAsia="宋体" w:hAnsi="Helvetica" w:cs="Helvetica"/>
          <w:color w:val="2B2B2B"/>
          <w:kern w:val="0"/>
          <w:sz w:val="28"/>
          <w:szCs w:val="28"/>
        </w:rPr>
        <w:t>二</w:t>
      </w:r>
      <w:r w:rsidRPr="00FD47F1">
        <w:rPr>
          <w:rFonts w:ascii="Tahoma" w:eastAsia="宋体" w:hAnsi="Tahoma" w:cs="Tahoma"/>
          <w:color w:val="2B2B2B"/>
          <w:kern w:val="0"/>
          <w:sz w:val="28"/>
          <w:szCs w:val="28"/>
        </w:rPr>
        <w:t>)</w:t>
      </w:r>
      <w:r w:rsidRPr="00FD47F1">
        <w:rPr>
          <w:rFonts w:ascii="Helvetica" w:eastAsia="宋体" w:hAnsi="Helvetica" w:cs="Helvetica"/>
          <w:color w:val="2B2B2B"/>
          <w:kern w:val="0"/>
          <w:sz w:val="28"/>
          <w:szCs w:val="28"/>
        </w:rPr>
        <w:t>是否符合相关发展建设规划、产业政策和技术标准</w:t>
      </w:r>
      <w:r w:rsidRPr="00FD47F1">
        <w:rPr>
          <w:rFonts w:ascii="Tahoma" w:eastAsia="宋体" w:hAnsi="Tahoma" w:cs="Tahoma"/>
          <w:color w:val="2B2B2B"/>
          <w:kern w:val="0"/>
          <w:sz w:val="28"/>
          <w:szCs w:val="28"/>
        </w:rPr>
        <w:t>;</w:t>
      </w:r>
    </w:p>
    <w:p w:rsidR="00FD47F1" w:rsidRPr="00FD47F1" w:rsidRDefault="00FD47F1" w:rsidP="00FD47F1">
      <w:pPr>
        <w:widowControl/>
        <w:shd w:val="clear" w:color="auto" w:fill="FFFFFF"/>
        <w:spacing w:line="351" w:lineRule="atLeast"/>
        <w:ind w:firstLine="480"/>
        <w:rPr>
          <w:rFonts w:ascii="Helvetica" w:eastAsia="宋体" w:hAnsi="Helvetica" w:cs="Helvetica"/>
          <w:color w:val="000000"/>
          <w:kern w:val="0"/>
          <w:sz w:val="28"/>
          <w:szCs w:val="28"/>
        </w:rPr>
      </w:pPr>
      <w:r w:rsidRPr="00FD47F1">
        <w:rPr>
          <w:rFonts w:ascii="Tahoma" w:eastAsia="宋体" w:hAnsi="Tahoma" w:cs="Tahoma"/>
          <w:color w:val="2B2B2B"/>
          <w:kern w:val="0"/>
          <w:sz w:val="28"/>
          <w:szCs w:val="28"/>
        </w:rPr>
        <w:t>(</w:t>
      </w:r>
      <w:r w:rsidRPr="00FD47F1">
        <w:rPr>
          <w:rFonts w:ascii="Helvetica" w:eastAsia="宋体" w:hAnsi="Helvetica" w:cs="Helvetica"/>
          <w:color w:val="2B2B2B"/>
          <w:kern w:val="0"/>
          <w:sz w:val="28"/>
          <w:szCs w:val="28"/>
        </w:rPr>
        <w:t>三</w:t>
      </w:r>
      <w:r w:rsidRPr="00FD47F1">
        <w:rPr>
          <w:rFonts w:ascii="Tahoma" w:eastAsia="宋体" w:hAnsi="Tahoma" w:cs="Tahoma"/>
          <w:color w:val="2B2B2B"/>
          <w:kern w:val="0"/>
          <w:sz w:val="28"/>
          <w:szCs w:val="28"/>
        </w:rPr>
        <w:t>)</w:t>
      </w:r>
      <w:r w:rsidRPr="00FD47F1">
        <w:rPr>
          <w:rFonts w:ascii="Helvetica" w:eastAsia="宋体" w:hAnsi="Helvetica" w:cs="Helvetica"/>
          <w:color w:val="2B2B2B"/>
          <w:kern w:val="0"/>
          <w:sz w:val="28"/>
          <w:szCs w:val="28"/>
        </w:rPr>
        <w:t>是否合理开发并有效利用资源</w:t>
      </w:r>
      <w:r w:rsidRPr="00FD47F1">
        <w:rPr>
          <w:rFonts w:ascii="Tahoma" w:eastAsia="宋体" w:hAnsi="Tahoma" w:cs="Tahoma"/>
          <w:color w:val="2B2B2B"/>
          <w:kern w:val="0"/>
          <w:sz w:val="28"/>
          <w:szCs w:val="28"/>
        </w:rPr>
        <w:t>;</w:t>
      </w:r>
    </w:p>
    <w:p w:rsidR="00FD47F1" w:rsidRPr="00FD47F1" w:rsidRDefault="00FD47F1" w:rsidP="00FD47F1">
      <w:pPr>
        <w:widowControl/>
        <w:shd w:val="clear" w:color="auto" w:fill="FFFFFF"/>
        <w:spacing w:line="351" w:lineRule="atLeast"/>
        <w:ind w:firstLine="480"/>
        <w:rPr>
          <w:rFonts w:ascii="Helvetica" w:eastAsia="宋体" w:hAnsi="Helvetica" w:cs="Helvetica"/>
          <w:color w:val="000000"/>
          <w:kern w:val="0"/>
          <w:sz w:val="28"/>
          <w:szCs w:val="28"/>
        </w:rPr>
      </w:pPr>
      <w:r w:rsidRPr="00FD47F1">
        <w:rPr>
          <w:rFonts w:ascii="Tahoma" w:eastAsia="宋体" w:hAnsi="Tahoma" w:cs="Tahoma"/>
          <w:color w:val="2B2B2B"/>
          <w:kern w:val="0"/>
          <w:sz w:val="28"/>
          <w:szCs w:val="28"/>
        </w:rPr>
        <w:t>(</w:t>
      </w:r>
      <w:r w:rsidRPr="00FD47F1">
        <w:rPr>
          <w:rFonts w:ascii="Helvetica" w:eastAsia="宋体" w:hAnsi="Helvetica" w:cs="Helvetica"/>
          <w:color w:val="2B2B2B"/>
          <w:kern w:val="0"/>
          <w:sz w:val="28"/>
          <w:szCs w:val="28"/>
        </w:rPr>
        <w:t>四</w:t>
      </w:r>
      <w:r w:rsidRPr="00FD47F1">
        <w:rPr>
          <w:rFonts w:ascii="Tahoma" w:eastAsia="宋体" w:hAnsi="Tahoma" w:cs="Tahoma"/>
          <w:color w:val="2B2B2B"/>
          <w:kern w:val="0"/>
          <w:sz w:val="28"/>
          <w:szCs w:val="28"/>
        </w:rPr>
        <w:t>)</w:t>
      </w:r>
      <w:r w:rsidRPr="00FD47F1">
        <w:rPr>
          <w:rFonts w:ascii="Helvetica" w:eastAsia="宋体" w:hAnsi="Helvetica" w:cs="Helvetica"/>
          <w:color w:val="2B2B2B"/>
          <w:kern w:val="0"/>
          <w:sz w:val="28"/>
          <w:szCs w:val="28"/>
        </w:rPr>
        <w:t>是否对重大公共利益产生不利影响。</w:t>
      </w:r>
    </w:p>
    <w:p w:rsidR="00FD47F1" w:rsidRPr="00FD47F1" w:rsidRDefault="00FD47F1" w:rsidP="00FD47F1">
      <w:pPr>
        <w:widowControl/>
        <w:shd w:val="clear" w:color="auto" w:fill="FFFFFF"/>
        <w:spacing w:line="351" w:lineRule="atLeast"/>
        <w:ind w:firstLine="480"/>
        <w:rPr>
          <w:rFonts w:ascii="Helvetica" w:eastAsia="宋体" w:hAnsi="Helvetica" w:cs="Helvetica"/>
          <w:color w:val="000000"/>
          <w:kern w:val="0"/>
          <w:sz w:val="28"/>
          <w:szCs w:val="28"/>
        </w:rPr>
      </w:pPr>
      <w:r w:rsidRPr="00FD47F1">
        <w:rPr>
          <w:rFonts w:ascii="Helvetica" w:eastAsia="宋体" w:hAnsi="Helvetica" w:cs="Helvetica"/>
          <w:color w:val="2B2B2B"/>
          <w:kern w:val="0"/>
          <w:sz w:val="28"/>
          <w:szCs w:val="28"/>
        </w:rPr>
        <w:t>项目核准机关应当制定审查工作细则，明确审查具体内容、</w:t>
      </w:r>
    </w:p>
    <w:p w:rsidR="00FD47F1" w:rsidRPr="00FD47F1" w:rsidRDefault="00FD47F1" w:rsidP="00FD47F1">
      <w:pPr>
        <w:widowControl/>
        <w:shd w:val="clear" w:color="auto" w:fill="FFFFFF"/>
        <w:spacing w:line="351" w:lineRule="atLeast"/>
        <w:ind w:firstLine="480"/>
        <w:rPr>
          <w:rFonts w:ascii="Helvetica" w:eastAsia="宋体" w:hAnsi="Helvetica" w:cs="Helvetica"/>
          <w:color w:val="000000"/>
          <w:kern w:val="0"/>
          <w:sz w:val="28"/>
          <w:szCs w:val="28"/>
        </w:rPr>
      </w:pPr>
      <w:r w:rsidRPr="00FD47F1">
        <w:rPr>
          <w:rFonts w:ascii="Helvetica" w:eastAsia="宋体" w:hAnsi="Helvetica" w:cs="Helvetica"/>
          <w:color w:val="2B2B2B"/>
          <w:kern w:val="0"/>
          <w:sz w:val="28"/>
          <w:szCs w:val="28"/>
        </w:rPr>
        <w:t>审查标准、审查要点、注意事项及不当行为需要承担的后果等。</w:t>
      </w:r>
    </w:p>
    <w:p w:rsidR="00FD47F1" w:rsidRPr="00FD47F1" w:rsidRDefault="00FD47F1" w:rsidP="00FD47F1">
      <w:pPr>
        <w:widowControl/>
        <w:shd w:val="clear" w:color="auto" w:fill="FFFFFF"/>
        <w:spacing w:line="351" w:lineRule="atLeast"/>
        <w:ind w:firstLine="480"/>
        <w:rPr>
          <w:rFonts w:ascii="Helvetica" w:eastAsia="宋体" w:hAnsi="Helvetica" w:cs="Helvetica"/>
          <w:color w:val="000000"/>
          <w:kern w:val="0"/>
          <w:sz w:val="28"/>
          <w:szCs w:val="28"/>
        </w:rPr>
      </w:pPr>
      <w:r w:rsidRPr="00FD47F1">
        <w:rPr>
          <w:rFonts w:ascii="Helvetica" w:eastAsia="宋体" w:hAnsi="Helvetica" w:cs="Helvetica"/>
          <w:color w:val="2B2B2B"/>
          <w:kern w:val="0"/>
          <w:sz w:val="28"/>
          <w:szCs w:val="28"/>
        </w:rPr>
        <w:t>第三十六条除本办法第二十二条要求提供的项目申请报告附送文件之外，项目单位还应在开工前依法办理其他相关手续。</w:t>
      </w:r>
    </w:p>
    <w:p w:rsidR="00FD47F1" w:rsidRPr="00FD47F1" w:rsidRDefault="00FD47F1" w:rsidP="00FD47F1">
      <w:pPr>
        <w:widowControl/>
        <w:shd w:val="clear" w:color="auto" w:fill="FFFFFF"/>
        <w:spacing w:line="351" w:lineRule="atLeast"/>
        <w:ind w:firstLine="480"/>
        <w:rPr>
          <w:rFonts w:ascii="Helvetica" w:eastAsia="宋体" w:hAnsi="Helvetica" w:cs="Helvetica"/>
          <w:color w:val="000000"/>
          <w:kern w:val="0"/>
          <w:sz w:val="28"/>
          <w:szCs w:val="28"/>
        </w:rPr>
      </w:pPr>
      <w:r w:rsidRPr="00FD47F1">
        <w:rPr>
          <w:rFonts w:ascii="Helvetica" w:eastAsia="宋体" w:hAnsi="Helvetica" w:cs="Helvetica"/>
          <w:color w:val="2B2B2B"/>
          <w:kern w:val="0"/>
          <w:sz w:val="28"/>
          <w:szCs w:val="28"/>
        </w:rPr>
        <w:t>第三十七条取得项目核准文件的项目，有下列情形之一的，项目单位应当及时以书面形式向原项目核准机关提出变更申请。原项目核准机关应当自受理申请之日起</w:t>
      </w:r>
      <w:r w:rsidRPr="00FD47F1">
        <w:rPr>
          <w:rFonts w:ascii="Tahoma" w:eastAsia="宋体" w:hAnsi="Tahoma" w:cs="Tahoma"/>
          <w:color w:val="2B2B2B"/>
          <w:kern w:val="0"/>
          <w:sz w:val="28"/>
          <w:szCs w:val="28"/>
        </w:rPr>
        <w:t>20</w:t>
      </w:r>
      <w:r w:rsidRPr="00FD47F1">
        <w:rPr>
          <w:rFonts w:ascii="Helvetica" w:eastAsia="宋体" w:hAnsi="Helvetica" w:cs="Helvetica"/>
          <w:color w:val="2B2B2B"/>
          <w:kern w:val="0"/>
          <w:sz w:val="28"/>
          <w:szCs w:val="28"/>
        </w:rPr>
        <w:t>个工作日内作出是否同意变更的书面决定：</w:t>
      </w:r>
    </w:p>
    <w:p w:rsidR="00FD47F1" w:rsidRPr="00FD47F1" w:rsidRDefault="00FD47F1" w:rsidP="00FD47F1">
      <w:pPr>
        <w:widowControl/>
        <w:shd w:val="clear" w:color="auto" w:fill="FFFFFF"/>
        <w:spacing w:line="351" w:lineRule="atLeast"/>
        <w:ind w:firstLine="480"/>
        <w:rPr>
          <w:rFonts w:ascii="Helvetica" w:eastAsia="宋体" w:hAnsi="Helvetica" w:cs="Helvetica"/>
          <w:color w:val="000000"/>
          <w:kern w:val="0"/>
          <w:sz w:val="28"/>
          <w:szCs w:val="28"/>
        </w:rPr>
      </w:pPr>
      <w:r w:rsidRPr="00FD47F1">
        <w:rPr>
          <w:rFonts w:ascii="Tahoma" w:eastAsia="宋体" w:hAnsi="Tahoma" w:cs="Tahoma"/>
          <w:color w:val="2B2B2B"/>
          <w:kern w:val="0"/>
          <w:sz w:val="28"/>
          <w:szCs w:val="28"/>
        </w:rPr>
        <w:t>(</w:t>
      </w:r>
      <w:r w:rsidRPr="00FD47F1">
        <w:rPr>
          <w:rFonts w:ascii="Helvetica" w:eastAsia="宋体" w:hAnsi="Helvetica" w:cs="Helvetica"/>
          <w:color w:val="2B2B2B"/>
          <w:kern w:val="0"/>
          <w:sz w:val="28"/>
          <w:szCs w:val="28"/>
        </w:rPr>
        <w:t>一</w:t>
      </w:r>
      <w:r w:rsidRPr="00FD47F1">
        <w:rPr>
          <w:rFonts w:ascii="Tahoma" w:eastAsia="宋体" w:hAnsi="Tahoma" w:cs="Tahoma"/>
          <w:color w:val="2B2B2B"/>
          <w:kern w:val="0"/>
          <w:sz w:val="28"/>
          <w:szCs w:val="28"/>
        </w:rPr>
        <w:t>)</w:t>
      </w:r>
      <w:r w:rsidRPr="00FD47F1">
        <w:rPr>
          <w:rFonts w:ascii="Helvetica" w:eastAsia="宋体" w:hAnsi="Helvetica" w:cs="Helvetica"/>
          <w:color w:val="2B2B2B"/>
          <w:kern w:val="0"/>
          <w:sz w:val="28"/>
          <w:szCs w:val="28"/>
        </w:rPr>
        <w:t>建设地点发生变更的</w:t>
      </w:r>
      <w:r w:rsidRPr="00FD47F1">
        <w:rPr>
          <w:rFonts w:ascii="Tahoma" w:eastAsia="宋体" w:hAnsi="Tahoma" w:cs="Tahoma"/>
          <w:color w:val="2B2B2B"/>
          <w:kern w:val="0"/>
          <w:sz w:val="28"/>
          <w:szCs w:val="28"/>
        </w:rPr>
        <w:t>;</w:t>
      </w:r>
    </w:p>
    <w:p w:rsidR="00FD47F1" w:rsidRPr="00FD47F1" w:rsidRDefault="00FD47F1" w:rsidP="00FD47F1">
      <w:pPr>
        <w:widowControl/>
        <w:shd w:val="clear" w:color="auto" w:fill="FFFFFF"/>
        <w:spacing w:line="351" w:lineRule="atLeast"/>
        <w:ind w:firstLine="480"/>
        <w:rPr>
          <w:rFonts w:ascii="Helvetica" w:eastAsia="宋体" w:hAnsi="Helvetica" w:cs="Helvetica"/>
          <w:color w:val="000000"/>
          <w:kern w:val="0"/>
          <w:sz w:val="28"/>
          <w:szCs w:val="28"/>
        </w:rPr>
      </w:pPr>
      <w:r w:rsidRPr="00FD47F1">
        <w:rPr>
          <w:rFonts w:ascii="Tahoma" w:eastAsia="宋体" w:hAnsi="Tahoma" w:cs="Tahoma"/>
          <w:color w:val="2B2B2B"/>
          <w:kern w:val="0"/>
          <w:sz w:val="28"/>
          <w:szCs w:val="28"/>
        </w:rPr>
        <w:t>(</w:t>
      </w:r>
      <w:r w:rsidRPr="00FD47F1">
        <w:rPr>
          <w:rFonts w:ascii="Helvetica" w:eastAsia="宋体" w:hAnsi="Helvetica" w:cs="Helvetica"/>
          <w:color w:val="2B2B2B"/>
          <w:kern w:val="0"/>
          <w:sz w:val="28"/>
          <w:szCs w:val="28"/>
        </w:rPr>
        <w:t>二</w:t>
      </w:r>
      <w:r w:rsidRPr="00FD47F1">
        <w:rPr>
          <w:rFonts w:ascii="Tahoma" w:eastAsia="宋体" w:hAnsi="Tahoma" w:cs="Tahoma"/>
          <w:color w:val="2B2B2B"/>
          <w:kern w:val="0"/>
          <w:sz w:val="28"/>
          <w:szCs w:val="28"/>
        </w:rPr>
        <w:t>)</w:t>
      </w:r>
      <w:r w:rsidRPr="00FD47F1">
        <w:rPr>
          <w:rFonts w:ascii="Helvetica" w:eastAsia="宋体" w:hAnsi="Helvetica" w:cs="Helvetica"/>
          <w:color w:val="2B2B2B"/>
          <w:kern w:val="0"/>
          <w:sz w:val="28"/>
          <w:szCs w:val="28"/>
        </w:rPr>
        <w:t>投资规模、建设规模、建设内容发生较大变化的</w:t>
      </w:r>
      <w:r w:rsidRPr="00FD47F1">
        <w:rPr>
          <w:rFonts w:ascii="Tahoma" w:eastAsia="宋体" w:hAnsi="Tahoma" w:cs="Tahoma"/>
          <w:color w:val="2B2B2B"/>
          <w:kern w:val="0"/>
          <w:sz w:val="28"/>
          <w:szCs w:val="28"/>
        </w:rPr>
        <w:t>;</w:t>
      </w:r>
    </w:p>
    <w:p w:rsidR="00FD47F1" w:rsidRPr="00FD47F1" w:rsidRDefault="00FD47F1" w:rsidP="00FD47F1">
      <w:pPr>
        <w:widowControl/>
        <w:shd w:val="clear" w:color="auto" w:fill="FFFFFF"/>
        <w:spacing w:line="351" w:lineRule="atLeast"/>
        <w:ind w:firstLine="480"/>
        <w:rPr>
          <w:rFonts w:ascii="Helvetica" w:eastAsia="宋体" w:hAnsi="Helvetica" w:cs="Helvetica"/>
          <w:color w:val="000000"/>
          <w:kern w:val="0"/>
          <w:sz w:val="28"/>
          <w:szCs w:val="28"/>
        </w:rPr>
      </w:pPr>
      <w:r w:rsidRPr="00FD47F1">
        <w:rPr>
          <w:rFonts w:ascii="Tahoma" w:eastAsia="宋体" w:hAnsi="Tahoma" w:cs="Tahoma"/>
          <w:color w:val="2B2B2B"/>
          <w:kern w:val="0"/>
          <w:sz w:val="28"/>
          <w:szCs w:val="28"/>
        </w:rPr>
        <w:t>(</w:t>
      </w:r>
      <w:r w:rsidRPr="00FD47F1">
        <w:rPr>
          <w:rFonts w:ascii="Helvetica" w:eastAsia="宋体" w:hAnsi="Helvetica" w:cs="Helvetica"/>
          <w:color w:val="2B2B2B"/>
          <w:kern w:val="0"/>
          <w:sz w:val="28"/>
          <w:szCs w:val="28"/>
        </w:rPr>
        <w:t>三</w:t>
      </w:r>
      <w:r w:rsidRPr="00FD47F1">
        <w:rPr>
          <w:rFonts w:ascii="Tahoma" w:eastAsia="宋体" w:hAnsi="Tahoma" w:cs="Tahoma"/>
          <w:color w:val="2B2B2B"/>
          <w:kern w:val="0"/>
          <w:sz w:val="28"/>
          <w:szCs w:val="28"/>
        </w:rPr>
        <w:t>)</w:t>
      </w:r>
      <w:r w:rsidRPr="00FD47F1">
        <w:rPr>
          <w:rFonts w:ascii="Helvetica" w:eastAsia="宋体" w:hAnsi="Helvetica" w:cs="Helvetica"/>
          <w:color w:val="2B2B2B"/>
          <w:kern w:val="0"/>
          <w:sz w:val="28"/>
          <w:szCs w:val="28"/>
        </w:rPr>
        <w:t>项目变更可能对经济、社会、环境等产生重大不利</w:t>
      </w:r>
    </w:p>
    <w:p w:rsidR="00FD47F1" w:rsidRPr="00FD47F1" w:rsidRDefault="00FD47F1" w:rsidP="00FD47F1">
      <w:pPr>
        <w:widowControl/>
        <w:shd w:val="clear" w:color="auto" w:fill="FFFFFF"/>
        <w:spacing w:line="351" w:lineRule="atLeast"/>
        <w:ind w:firstLine="480"/>
        <w:rPr>
          <w:rFonts w:ascii="Helvetica" w:eastAsia="宋体" w:hAnsi="Helvetica" w:cs="Helvetica"/>
          <w:color w:val="000000"/>
          <w:kern w:val="0"/>
          <w:sz w:val="28"/>
          <w:szCs w:val="28"/>
        </w:rPr>
      </w:pPr>
      <w:r w:rsidRPr="00FD47F1">
        <w:rPr>
          <w:rFonts w:ascii="Helvetica" w:eastAsia="宋体" w:hAnsi="Helvetica" w:cs="Helvetica"/>
          <w:color w:val="2B2B2B"/>
          <w:kern w:val="0"/>
          <w:sz w:val="28"/>
          <w:szCs w:val="28"/>
        </w:rPr>
        <w:t>影响的</w:t>
      </w:r>
      <w:r w:rsidRPr="00FD47F1">
        <w:rPr>
          <w:rFonts w:ascii="Tahoma" w:eastAsia="宋体" w:hAnsi="Tahoma" w:cs="Tahoma"/>
          <w:color w:val="2B2B2B"/>
          <w:kern w:val="0"/>
          <w:sz w:val="28"/>
          <w:szCs w:val="28"/>
        </w:rPr>
        <w:t>;</w:t>
      </w:r>
    </w:p>
    <w:p w:rsidR="00FD47F1" w:rsidRPr="00FD47F1" w:rsidRDefault="00FD47F1" w:rsidP="00FD47F1">
      <w:pPr>
        <w:widowControl/>
        <w:shd w:val="clear" w:color="auto" w:fill="FFFFFF"/>
        <w:spacing w:line="351" w:lineRule="atLeast"/>
        <w:ind w:firstLine="480"/>
        <w:rPr>
          <w:rFonts w:ascii="Helvetica" w:eastAsia="宋体" w:hAnsi="Helvetica" w:cs="Helvetica"/>
          <w:color w:val="000000"/>
          <w:kern w:val="0"/>
          <w:sz w:val="28"/>
          <w:szCs w:val="28"/>
        </w:rPr>
      </w:pPr>
      <w:r w:rsidRPr="00FD47F1">
        <w:rPr>
          <w:rFonts w:ascii="Tahoma" w:eastAsia="宋体" w:hAnsi="Tahoma" w:cs="Tahoma"/>
          <w:color w:val="2B2B2B"/>
          <w:kern w:val="0"/>
          <w:sz w:val="28"/>
          <w:szCs w:val="28"/>
        </w:rPr>
        <w:lastRenderedPageBreak/>
        <w:t>(</w:t>
      </w:r>
      <w:r w:rsidRPr="00FD47F1">
        <w:rPr>
          <w:rFonts w:ascii="Helvetica" w:eastAsia="宋体" w:hAnsi="Helvetica" w:cs="Helvetica"/>
          <w:color w:val="2B2B2B"/>
          <w:kern w:val="0"/>
          <w:sz w:val="28"/>
          <w:szCs w:val="28"/>
        </w:rPr>
        <w:t>四</w:t>
      </w:r>
      <w:r w:rsidRPr="00FD47F1">
        <w:rPr>
          <w:rFonts w:ascii="Tahoma" w:eastAsia="宋体" w:hAnsi="Tahoma" w:cs="Tahoma"/>
          <w:color w:val="2B2B2B"/>
          <w:kern w:val="0"/>
          <w:sz w:val="28"/>
          <w:szCs w:val="28"/>
        </w:rPr>
        <w:t>)</w:t>
      </w:r>
      <w:r w:rsidRPr="00FD47F1">
        <w:rPr>
          <w:rFonts w:ascii="Helvetica" w:eastAsia="宋体" w:hAnsi="Helvetica" w:cs="Helvetica"/>
          <w:color w:val="2B2B2B"/>
          <w:kern w:val="0"/>
          <w:sz w:val="28"/>
          <w:szCs w:val="28"/>
        </w:rPr>
        <w:t>需要对项目核准文件所规定的内容进行调整的其他</w:t>
      </w:r>
    </w:p>
    <w:p w:rsidR="00FD47F1" w:rsidRPr="00FD47F1" w:rsidRDefault="00FD47F1" w:rsidP="00FD47F1">
      <w:pPr>
        <w:widowControl/>
        <w:shd w:val="clear" w:color="auto" w:fill="FFFFFF"/>
        <w:spacing w:line="351" w:lineRule="atLeast"/>
        <w:ind w:firstLine="480"/>
        <w:rPr>
          <w:rFonts w:ascii="Helvetica" w:eastAsia="宋体" w:hAnsi="Helvetica" w:cs="Helvetica"/>
          <w:color w:val="000000"/>
          <w:kern w:val="0"/>
          <w:sz w:val="28"/>
          <w:szCs w:val="28"/>
        </w:rPr>
      </w:pPr>
      <w:r w:rsidRPr="00FD47F1">
        <w:rPr>
          <w:rFonts w:ascii="Helvetica" w:eastAsia="宋体" w:hAnsi="Helvetica" w:cs="Helvetica"/>
          <w:color w:val="2B2B2B"/>
          <w:kern w:val="0"/>
          <w:sz w:val="28"/>
          <w:szCs w:val="28"/>
        </w:rPr>
        <w:t>重大情形。</w:t>
      </w:r>
    </w:p>
    <w:p w:rsidR="00FD47F1" w:rsidRPr="00FD47F1" w:rsidRDefault="00FD47F1" w:rsidP="00FD47F1">
      <w:pPr>
        <w:widowControl/>
        <w:shd w:val="clear" w:color="auto" w:fill="FFFFFF"/>
        <w:spacing w:line="351" w:lineRule="atLeast"/>
        <w:ind w:firstLine="480"/>
        <w:rPr>
          <w:rFonts w:ascii="Helvetica" w:eastAsia="宋体" w:hAnsi="Helvetica" w:cs="Helvetica"/>
          <w:color w:val="000000"/>
          <w:kern w:val="0"/>
          <w:sz w:val="28"/>
          <w:szCs w:val="28"/>
        </w:rPr>
      </w:pPr>
      <w:r w:rsidRPr="00FD47F1">
        <w:rPr>
          <w:rFonts w:ascii="Helvetica" w:eastAsia="宋体" w:hAnsi="Helvetica" w:cs="Helvetica"/>
          <w:color w:val="2B2B2B"/>
          <w:kern w:val="0"/>
          <w:sz w:val="28"/>
          <w:szCs w:val="28"/>
        </w:rPr>
        <w:t>第三十八条项目自核准机关出具项目核准文件或同意项目变更决定</w:t>
      </w:r>
      <w:r w:rsidRPr="00FD47F1">
        <w:rPr>
          <w:rFonts w:ascii="Tahoma" w:eastAsia="宋体" w:hAnsi="Tahoma" w:cs="Tahoma"/>
          <w:color w:val="2B2B2B"/>
          <w:kern w:val="0"/>
          <w:sz w:val="28"/>
          <w:szCs w:val="28"/>
        </w:rPr>
        <w:t>2</w:t>
      </w:r>
      <w:r w:rsidRPr="00FD47F1">
        <w:rPr>
          <w:rFonts w:ascii="Helvetica" w:eastAsia="宋体" w:hAnsi="Helvetica" w:cs="Helvetica"/>
          <w:color w:val="2B2B2B"/>
          <w:kern w:val="0"/>
          <w:sz w:val="28"/>
          <w:szCs w:val="28"/>
        </w:rPr>
        <w:t>年内未开工建设，需要延期开工建设的，项目单位应当在</w:t>
      </w:r>
      <w:r w:rsidRPr="00FD47F1">
        <w:rPr>
          <w:rFonts w:ascii="Tahoma" w:eastAsia="宋体" w:hAnsi="Tahoma" w:cs="Tahoma"/>
          <w:color w:val="2B2B2B"/>
          <w:kern w:val="0"/>
          <w:sz w:val="28"/>
          <w:szCs w:val="28"/>
        </w:rPr>
        <w:t>2 </w:t>
      </w:r>
      <w:r w:rsidRPr="00FD47F1">
        <w:rPr>
          <w:rFonts w:ascii="Helvetica" w:eastAsia="宋体" w:hAnsi="Helvetica" w:cs="Helvetica"/>
          <w:color w:val="2B2B2B"/>
          <w:kern w:val="0"/>
          <w:sz w:val="28"/>
          <w:szCs w:val="28"/>
        </w:rPr>
        <w:t>年期限届满的</w:t>
      </w:r>
      <w:r w:rsidRPr="00FD47F1">
        <w:rPr>
          <w:rFonts w:ascii="Tahoma" w:eastAsia="宋体" w:hAnsi="Tahoma" w:cs="Tahoma"/>
          <w:color w:val="2B2B2B"/>
          <w:kern w:val="0"/>
          <w:sz w:val="28"/>
          <w:szCs w:val="28"/>
        </w:rPr>
        <w:t>30 </w:t>
      </w:r>
      <w:r w:rsidRPr="00FD47F1">
        <w:rPr>
          <w:rFonts w:ascii="Helvetica" w:eastAsia="宋体" w:hAnsi="Helvetica" w:cs="Helvetica"/>
          <w:color w:val="2B2B2B"/>
          <w:kern w:val="0"/>
          <w:sz w:val="28"/>
          <w:szCs w:val="28"/>
        </w:rPr>
        <w:t>个工作日前，向项目核准机关申请延期开工建设。项目核准机关应当自受理申请之日起</w:t>
      </w:r>
      <w:r w:rsidRPr="00FD47F1">
        <w:rPr>
          <w:rFonts w:ascii="Tahoma" w:eastAsia="宋体" w:hAnsi="Tahoma" w:cs="Tahoma"/>
          <w:color w:val="2B2B2B"/>
          <w:kern w:val="0"/>
          <w:sz w:val="28"/>
          <w:szCs w:val="28"/>
        </w:rPr>
        <w:t>20 </w:t>
      </w:r>
      <w:r w:rsidRPr="00FD47F1">
        <w:rPr>
          <w:rFonts w:ascii="Helvetica" w:eastAsia="宋体" w:hAnsi="Helvetica" w:cs="Helvetica"/>
          <w:color w:val="2B2B2B"/>
          <w:kern w:val="0"/>
          <w:sz w:val="28"/>
          <w:szCs w:val="28"/>
        </w:rPr>
        <w:t>个工作日内，作出是否同意延期开工建设的决定，并出具相应文件。</w:t>
      </w:r>
    </w:p>
    <w:p w:rsidR="00FD47F1" w:rsidRPr="00FD47F1" w:rsidRDefault="00FD47F1" w:rsidP="00FD47F1">
      <w:pPr>
        <w:widowControl/>
        <w:shd w:val="clear" w:color="auto" w:fill="FFFFFF"/>
        <w:spacing w:line="351" w:lineRule="atLeast"/>
        <w:ind w:firstLine="480"/>
        <w:rPr>
          <w:rFonts w:ascii="Helvetica" w:eastAsia="宋体" w:hAnsi="Helvetica" w:cs="Helvetica"/>
          <w:color w:val="000000"/>
          <w:kern w:val="0"/>
          <w:sz w:val="28"/>
          <w:szCs w:val="28"/>
        </w:rPr>
      </w:pPr>
      <w:r w:rsidRPr="00FD47F1">
        <w:rPr>
          <w:rFonts w:ascii="Helvetica" w:eastAsia="宋体" w:hAnsi="Helvetica" w:cs="Helvetica"/>
          <w:color w:val="2B2B2B"/>
          <w:kern w:val="0"/>
          <w:sz w:val="28"/>
          <w:szCs w:val="28"/>
        </w:rPr>
        <w:t>开工建设只能延期一次，期限最长不得超过</w:t>
      </w:r>
      <w:r w:rsidRPr="00FD47F1">
        <w:rPr>
          <w:rFonts w:ascii="Tahoma" w:eastAsia="宋体" w:hAnsi="Tahoma" w:cs="Tahoma"/>
          <w:color w:val="2B2B2B"/>
          <w:kern w:val="0"/>
          <w:sz w:val="28"/>
          <w:szCs w:val="28"/>
        </w:rPr>
        <w:t>1 </w:t>
      </w:r>
      <w:r w:rsidRPr="00FD47F1">
        <w:rPr>
          <w:rFonts w:ascii="Helvetica" w:eastAsia="宋体" w:hAnsi="Helvetica" w:cs="Helvetica"/>
          <w:color w:val="2B2B2B"/>
          <w:kern w:val="0"/>
          <w:sz w:val="28"/>
          <w:szCs w:val="28"/>
        </w:rPr>
        <w:t>年。国家对项目延期开工建设另有规定的，依照其规定。</w:t>
      </w:r>
    </w:p>
    <w:p w:rsidR="00FD47F1" w:rsidRPr="00FD47F1" w:rsidRDefault="00FD47F1" w:rsidP="00FD47F1">
      <w:pPr>
        <w:widowControl/>
        <w:shd w:val="clear" w:color="auto" w:fill="FFFFFF"/>
        <w:spacing w:line="351" w:lineRule="atLeast"/>
        <w:ind w:firstLine="480"/>
        <w:rPr>
          <w:rFonts w:ascii="Helvetica" w:eastAsia="宋体" w:hAnsi="Helvetica" w:cs="Helvetica"/>
          <w:color w:val="000000"/>
          <w:kern w:val="0"/>
          <w:sz w:val="28"/>
          <w:szCs w:val="28"/>
        </w:rPr>
      </w:pPr>
      <w:r w:rsidRPr="00FD47F1">
        <w:rPr>
          <w:rFonts w:ascii="Helvetica" w:eastAsia="宋体" w:hAnsi="Helvetica" w:cs="Helvetica"/>
          <w:color w:val="2B2B2B"/>
          <w:kern w:val="0"/>
          <w:sz w:val="28"/>
          <w:szCs w:val="28"/>
        </w:rPr>
        <w:t>在</w:t>
      </w:r>
      <w:r w:rsidRPr="00FD47F1">
        <w:rPr>
          <w:rFonts w:ascii="Tahoma" w:eastAsia="宋体" w:hAnsi="Tahoma" w:cs="Tahoma"/>
          <w:color w:val="2B2B2B"/>
          <w:kern w:val="0"/>
          <w:sz w:val="28"/>
          <w:szCs w:val="28"/>
        </w:rPr>
        <w:t>2 </w:t>
      </w:r>
      <w:r w:rsidRPr="00FD47F1">
        <w:rPr>
          <w:rFonts w:ascii="Helvetica" w:eastAsia="宋体" w:hAnsi="Helvetica" w:cs="Helvetica"/>
          <w:color w:val="2B2B2B"/>
          <w:kern w:val="0"/>
          <w:sz w:val="28"/>
          <w:szCs w:val="28"/>
        </w:rPr>
        <w:t>年期限内未开工建设也未按照规定向项目核准机关申请延期的，项目核准文件或同意项目变更决定自动失效。</w:t>
      </w:r>
    </w:p>
    <w:p w:rsidR="00FD47F1" w:rsidRPr="00FD47F1" w:rsidRDefault="00FD47F1" w:rsidP="00FD47F1">
      <w:pPr>
        <w:widowControl/>
        <w:shd w:val="clear" w:color="auto" w:fill="FFFFFF"/>
        <w:spacing w:line="351" w:lineRule="atLeast"/>
        <w:ind w:firstLine="480"/>
        <w:rPr>
          <w:rFonts w:ascii="Helvetica" w:eastAsia="宋体" w:hAnsi="Helvetica" w:cs="Helvetica"/>
          <w:color w:val="000000"/>
          <w:kern w:val="0"/>
          <w:sz w:val="28"/>
          <w:szCs w:val="28"/>
        </w:rPr>
      </w:pPr>
      <w:r w:rsidRPr="00FD47F1">
        <w:rPr>
          <w:rFonts w:ascii="Helvetica" w:eastAsia="宋体" w:hAnsi="Helvetica" w:cs="Helvetica"/>
          <w:color w:val="2B2B2B"/>
          <w:kern w:val="0"/>
          <w:sz w:val="28"/>
          <w:szCs w:val="28"/>
        </w:rPr>
        <w:t>第五章项目备案</w:t>
      </w:r>
    </w:p>
    <w:p w:rsidR="00FD47F1" w:rsidRPr="00FD47F1" w:rsidRDefault="00FD47F1" w:rsidP="00FD47F1">
      <w:pPr>
        <w:widowControl/>
        <w:shd w:val="clear" w:color="auto" w:fill="FFFFFF"/>
        <w:spacing w:line="351" w:lineRule="atLeast"/>
        <w:ind w:firstLine="480"/>
        <w:rPr>
          <w:rFonts w:ascii="Helvetica" w:eastAsia="宋体" w:hAnsi="Helvetica" w:cs="Helvetica"/>
          <w:color w:val="000000"/>
          <w:kern w:val="0"/>
          <w:sz w:val="28"/>
          <w:szCs w:val="28"/>
        </w:rPr>
      </w:pPr>
      <w:r w:rsidRPr="00FD47F1">
        <w:rPr>
          <w:rFonts w:ascii="Helvetica" w:eastAsia="宋体" w:hAnsi="Helvetica" w:cs="Helvetica"/>
          <w:color w:val="2B2B2B"/>
          <w:kern w:val="0"/>
          <w:sz w:val="28"/>
          <w:szCs w:val="28"/>
        </w:rPr>
        <w:t>第三十九条实行备案管理的项目，项目单位应当在开工建设前通过在线平台将相关信息告知项目备案机关，依法履行投资项目信息告知义务，并遵循诚信和规范原则。</w:t>
      </w:r>
    </w:p>
    <w:p w:rsidR="00FD47F1" w:rsidRPr="00FD47F1" w:rsidRDefault="00FD47F1" w:rsidP="00FD47F1">
      <w:pPr>
        <w:widowControl/>
        <w:shd w:val="clear" w:color="auto" w:fill="FFFFFF"/>
        <w:spacing w:line="351" w:lineRule="atLeast"/>
        <w:ind w:firstLine="480"/>
        <w:rPr>
          <w:rFonts w:ascii="Helvetica" w:eastAsia="宋体" w:hAnsi="Helvetica" w:cs="Helvetica"/>
          <w:color w:val="000000"/>
          <w:kern w:val="0"/>
          <w:sz w:val="28"/>
          <w:szCs w:val="28"/>
        </w:rPr>
      </w:pPr>
      <w:r w:rsidRPr="00FD47F1">
        <w:rPr>
          <w:rFonts w:ascii="Helvetica" w:eastAsia="宋体" w:hAnsi="Helvetica" w:cs="Helvetica"/>
          <w:color w:val="2B2B2B"/>
          <w:kern w:val="0"/>
          <w:sz w:val="28"/>
          <w:szCs w:val="28"/>
        </w:rPr>
        <w:t>第四十条项目备案机关应当制定项目备案基本信息格式文本，具体包括以下内容：</w:t>
      </w:r>
    </w:p>
    <w:p w:rsidR="00FD47F1" w:rsidRPr="00FD47F1" w:rsidRDefault="00FD47F1" w:rsidP="00FD47F1">
      <w:pPr>
        <w:widowControl/>
        <w:shd w:val="clear" w:color="auto" w:fill="FFFFFF"/>
        <w:spacing w:line="351" w:lineRule="atLeast"/>
        <w:ind w:firstLine="480"/>
        <w:rPr>
          <w:rFonts w:ascii="Helvetica" w:eastAsia="宋体" w:hAnsi="Helvetica" w:cs="Helvetica"/>
          <w:color w:val="000000"/>
          <w:kern w:val="0"/>
          <w:sz w:val="28"/>
          <w:szCs w:val="28"/>
        </w:rPr>
      </w:pPr>
      <w:r w:rsidRPr="00FD47F1">
        <w:rPr>
          <w:rFonts w:ascii="Tahoma" w:eastAsia="宋体" w:hAnsi="Tahoma" w:cs="Tahoma"/>
          <w:color w:val="2B2B2B"/>
          <w:kern w:val="0"/>
          <w:sz w:val="28"/>
          <w:szCs w:val="28"/>
        </w:rPr>
        <w:t>(</w:t>
      </w:r>
      <w:r w:rsidRPr="00FD47F1">
        <w:rPr>
          <w:rFonts w:ascii="Helvetica" w:eastAsia="宋体" w:hAnsi="Helvetica" w:cs="Helvetica"/>
          <w:color w:val="2B2B2B"/>
          <w:kern w:val="0"/>
          <w:sz w:val="28"/>
          <w:szCs w:val="28"/>
        </w:rPr>
        <w:t>一</w:t>
      </w:r>
      <w:r w:rsidRPr="00FD47F1">
        <w:rPr>
          <w:rFonts w:ascii="Tahoma" w:eastAsia="宋体" w:hAnsi="Tahoma" w:cs="Tahoma"/>
          <w:color w:val="2B2B2B"/>
          <w:kern w:val="0"/>
          <w:sz w:val="28"/>
          <w:szCs w:val="28"/>
        </w:rPr>
        <w:t>)</w:t>
      </w:r>
      <w:r w:rsidRPr="00FD47F1">
        <w:rPr>
          <w:rFonts w:ascii="Helvetica" w:eastAsia="宋体" w:hAnsi="Helvetica" w:cs="Helvetica"/>
          <w:color w:val="2B2B2B"/>
          <w:kern w:val="0"/>
          <w:sz w:val="28"/>
          <w:szCs w:val="28"/>
        </w:rPr>
        <w:t>项目单位基本情况</w:t>
      </w:r>
      <w:r w:rsidRPr="00FD47F1">
        <w:rPr>
          <w:rFonts w:ascii="Tahoma" w:eastAsia="宋体" w:hAnsi="Tahoma" w:cs="Tahoma"/>
          <w:color w:val="2B2B2B"/>
          <w:kern w:val="0"/>
          <w:sz w:val="28"/>
          <w:szCs w:val="28"/>
        </w:rPr>
        <w:t>;</w:t>
      </w:r>
    </w:p>
    <w:p w:rsidR="00FD47F1" w:rsidRPr="00FD47F1" w:rsidRDefault="00FD47F1" w:rsidP="00FD47F1">
      <w:pPr>
        <w:widowControl/>
        <w:shd w:val="clear" w:color="auto" w:fill="FFFFFF"/>
        <w:spacing w:line="351" w:lineRule="atLeast"/>
        <w:ind w:firstLine="480"/>
        <w:rPr>
          <w:rFonts w:ascii="Helvetica" w:eastAsia="宋体" w:hAnsi="Helvetica" w:cs="Helvetica"/>
          <w:color w:val="000000"/>
          <w:kern w:val="0"/>
          <w:sz w:val="28"/>
          <w:szCs w:val="28"/>
        </w:rPr>
      </w:pPr>
      <w:r w:rsidRPr="00FD47F1">
        <w:rPr>
          <w:rFonts w:ascii="Tahoma" w:eastAsia="宋体" w:hAnsi="Tahoma" w:cs="Tahoma"/>
          <w:color w:val="2B2B2B"/>
          <w:kern w:val="0"/>
          <w:sz w:val="28"/>
          <w:szCs w:val="28"/>
        </w:rPr>
        <w:t>(</w:t>
      </w:r>
      <w:r w:rsidRPr="00FD47F1">
        <w:rPr>
          <w:rFonts w:ascii="Helvetica" w:eastAsia="宋体" w:hAnsi="Helvetica" w:cs="Helvetica"/>
          <w:color w:val="2B2B2B"/>
          <w:kern w:val="0"/>
          <w:sz w:val="28"/>
          <w:szCs w:val="28"/>
        </w:rPr>
        <w:t>二</w:t>
      </w:r>
      <w:r w:rsidRPr="00FD47F1">
        <w:rPr>
          <w:rFonts w:ascii="Tahoma" w:eastAsia="宋体" w:hAnsi="Tahoma" w:cs="Tahoma"/>
          <w:color w:val="2B2B2B"/>
          <w:kern w:val="0"/>
          <w:sz w:val="28"/>
          <w:szCs w:val="28"/>
        </w:rPr>
        <w:t>)</w:t>
      </w:r>
      <w:r w:rsidRPr="00FD47F1">
        <w:rPr>
          <w:rFonts w:ascii="Helvetica" w:eastAsia="宋体" w:hAnsi="Helvetica" w:cs="Helvetica"/>
          <w:color w:val="2B2B2B"/>
          <w:kern w:val="0"/>
          <w:sz w:val="28"/>
          <w:szCs w:val="28"/>
        </w:rPr>
        <w:t>项目名称、建设地点、建设规模、建设内容</w:t>
      </w:r>
      <w:r w:rsidRPr="00FD47F1">
        <w:rPr>
          <w:rFonts w:ascii="Tahoma" w:eastAsia="宋体" w:hAnsi="Tahoma" w:cs="Tahoma"/>
          <w:color w:val="2B2B2B"/>
          <w:kern w:val="0"/>
          <w:sz w:val="28"/>
          <w:szCs w:val="28"/>
        </w:rPr>
        <w:t>;</w:t>
      </w:r>
    </w:p>
    <w:p w:rsidR="00FD47F1" w:rsidRPr="00FD47F1" w:rsidRDefault="00FD47F1" w:rsidP="00FD47F1">
      <w:pPr>
        <w:widowControl/>
        <w:shd w:val="clear" w:color="auto" w:fill="FFFFFF"/>
        <w:spacing w:line="351" w:lineRule="atLeast"/>
        <w:ind w:firstLine="480"/>
        <w:rPr>
          <w:rFonts w:ascii="Helvetica" w:eastAsia="宋体" w:hAnsi="Helvetica" w:cs="Helvetica"/>
          <w:color w:val="000000"/>
          <w:kern w:val="0"/>
          <w:sz w:val="28"/>
          <w:szCs w:val="28"/>
        </w:rPr>
      </w:pPr>
      <w:r w:rsidRPr="00FD47F1">
        <w:rPr>
          <w:rFonts w:ascii="Tahoma" w:eastAsia="宋体" w:hAnsi="Tahoma" w:cs="Tahoma"/>
          <w:color w:val="2B2B2B"/>
          <w:kern w:val="0"/>
          <w:sz w:val="28"/>
          <w:szCs w:val="28"/>
        </w:rPr>
        <w:t>(</w:t>
      </w:r>
      <w:r w:rsidRPr="00FD47F1">
        <w:rPr>
          <w:rFonts w:ascii="Helvetica" w:eastAsia="宋体" w:hAnsi="Helvetica" w:cs="Helvetica"/>
          <w:color w:val="2B2B2B"/>
          <w:kern w:val="0"/>
          <w:sz w:val="28"/>
          <w:szCs w:val="28"/>
        </w:rPr>
        <w:t>三</w:t>
      </w:r>
      <w:r w:rsidRPr="00FD47F1">
        <w:rPr>
          <w:rFonts w:ascii="Tahoma" w:eastAsia="宋体" w:hAnsi="Tahoma" w:cs="Tahoma"/>
          <w:color w:val="2B2B2B"/>
          <w:kern w:val="0"/>
          <w:sz w:val="28"/>
          <w:szCs w:val="28"/>
        </w:rPr>
        <w:t>)</w:t>
      </w:r>
      <w:r w:rsidRPr="00FD47F1">
        <w:rPr>
          <w:rFonts w:ascii="Helvetica" w:eastAsia="宋体" w:hAnsi="Helvetica" w:cs="Helvetica"/>
          <w:color w:val="2B2B2B"/>
          <w:kern w:val="0"/>
          <w:sz w:val="28"/>
          <w:szCs w:val="28"/>
        </w:rPr>
        <w:t>项目总投资额</w:t>
      </w:r>
      <w:r w:rsidRPr="00FD47F1">
        <w:rPr>
          <w:rFonts w:ascii="Tahoma" w:eastAsia="宋体" w:hAnsi="Tahoma" w:cs="Tahoma"/>
          <w:color w:val="2B2B2B"/>
          <w:kern w:val="0"/>
          <w:sz w:val="28"/>
          <w:szCs w:val="28"/>
        </w:rPr>
        <w:t>;</w:t>
      </w:r>
    </w:p>
    <w:p w:rsidR="00FD47F1" w:rsidRPr="00FD47F1" w:rsidRDefault="00FD47F1" w:rsidP="00FD47F1">
      <w:pPr>
        <w:widowControl/>
        <w:shd w:val="clear" w:color="auto" w:fill="FFFFFF"/>
        <w:spacing w:line="351" w:lineRule="atLeast"/>
        <w:ind w:firstLine="480"/>
        <w:rPr>
          <w:rFonts w:ascii="Helvetica" w:eastAsia="宋体" w:hAnsi="Helvetica" w:cs="Helvetica"/>
          <w:color w:val="000000"/>
          <w:kern w:val="0"/>
          <w:sz w:val="28"/>
          <w:szCs w:val="28"/>
        </w:rPr>
      </w:pPr>
      <w:r w:rsidRPr="00FD47F1">
        <w:rPr>
          <w:rFonts w:ascii="Tahoma" w:eastAsia="宋体" w:hAnsi="Tahoma" w:cs="Tahoma"/>
          <w:color w:val="2B2B2B"/>
          <w:kern w:val="0"/>
          <w:sz w:val="28"/>
          <w:szCs w:val="28"/>
        </w:rPr>
        <w:t>(</w:t>
      </w:r>
      <w:r w:rsidRPr="00FD47F1">
        <w:rPr>
          <w:rFonts w:ascii="Helvetica" w:eastAsia="宋体" w:hAnsi="Helvetica" w:cs="Helvetica"/>
          <w:color w:val="2B2B2B"/>
          <w:kern w:val="0"/>
          <w:sz w:val="28"/>
          <w:szCs w:val="28"/>
        </w:rPr>
        <w:t>四</w:t>
      </w:r>
      <w:r w:rsidRPr="00FD47F1">
        <w:rPr>
          <w:rFonts w:ascii="Tahoma" w:eastAsia="宋体" w:hAnsi="Tahoma" w:cs="Tahoma"/>
          <w:color w:val="2B2B2B"/>
          <w:kern w:val="0"/>
          <w:sz w:val="28"/>
          <w:szCs w:val="28"/>
        </w:rPr>
        <w:t>)</w:t>
      </w:r>
      <w:r w:rsidRPr="00FD47F1">
        <w:rPr>
          <w:rFonts w:ascii="Helvetica" w:eastAsia="宋体" w:hAnsi="Helvetica" w:cs="Helvetica"/>
          <w:color w:val="2B2B2B"/>
          <w:kern w:val="0"/>
          <w:sz w:val="28"/>
          <w:szCs w:val="28"/>
        </w:rPr>
        <w:t>项目符合产业政策声明。</w:t>
      </w:r>
    </w:p>
    <w:p w:rsidR="00FD47F1" w:rsidRPr="00FD47F1" w:rsidRDefault="00FD47F1" w:rsidP="00FD47F1">
      <w:pPr>
        <w:widowControl/>
        <w:shd w:val="clear" w:color="auto" w:fill="FFFFFF"/>
        <w:spacing w:line="351" w:lineRule="atLeast"/>
        <w:ind w:firstLine="480"/>
        <w:rPr>
          <w:rFonts w:ascii="Helvetica" w:eastAsia="宋体" w:hAnsi="Helvetica" w:cs="Helvetica"/>
          <w:color w:val="000000"/>
          <w:kern w:val="0"/>
          <w:sz w:val="28"/>
          <w:szCs w:val="28"/>
        </w:rPr>
      </w:pPr>
      <w:r w:rsidRPr="00FD47F1">
        <w:rPr>
          <w:rFonts w:ascii="Helvetica" w:eastAsia="宋体" w:hAnsi="Helvetica" w:cs="Helvetica"/>
          <w:color w:val="2B2B2B"/>
          <w:kern w:val="0"/>
          <w:sz w:val="28"/>
          <w:szCs w:val="28"/>
        </w:rPr>
        <w:t>项目单位应当对备案项目信息的真实性、合法性和完整性</w:t>
      </w:r>
    </w:p>
    <w:p w:rsidR="00FD47F1" w:rsidRPr="00FD47F1" w:rsidRDefault="00FD47F1" w:rsidP="00FD47F1">
      <w:pPr>
        <w:widowControl/>
        <w:shd w:val="clear" w:color="auto" w:fill="FFFFFF"/>
        <w:spacing w:line="351" w:lineRule="atLeast"/>
        <w:ind w:firstLine="480"/>
        <w:rPr>
          <w:rFonts w:ascii="Helvetica" w:eastAsia="宋体" w:hAnsi="Helvetica" w:cs="Helvetica"/>
          <w:color w:val="000000"/>
          <w:kern w:val="0"/>
          <w:sz w:val="28"/>
          <w:szCs w:val="28"/>
        </w:rPr>
      </w:pPr>
      <w:r w:rsidRPr="00FD47F1">
        <w:rPr>
          <w:rFonts w:ascii="Helvetica" w:eastAsia="宋体" w:hAnsi="Helvetica" w:cs="Helvetica"/>
          <w:color w:val="2B2B2B"/>
          <w:kern w:val="0"/>
          <w:sz w:val="28"/>
          <w:szCs w:val="28"/>
        </w:rPr>
        <w:lastRenderedPageBreak/>
        <w:t>负责。</w:t>
      </w:r>
    </w:p>
    <w:p w:rsidR="00FD47F1" w:rsidRPr="00FD47F1" w:rsidRDefault="00FD47F1" w:rsidP="00FD47F1">
      <w:pPr>
        <w:widowControl/>
        <w:shd w:val="clear" w:color="auto" w:fill="FFFFFF"/>
        <w:spacing w:line="351" w:lineRule="atLeast"/>
        <w:ind w:firstLine="480"/>
        <w:rPr>
          <w:rFonts w:ascii="Helvetica" w:eastAsia="宋体" w:hAnsi="Helvetica" w:cs="Helvetica"/>
          <w:color w:val="000000"/>
          <w:kern w:val="0"/>
          <w:sz w:val="28"/>
          <w:szCs w:val="28"/>
        </w:rPr>
      </w:pPr>
      <w:r w:rsidRPr="00FD47F1">
        <w:rPr>
          <w:rFonts w:ascii="Tahoma" w:eastAsia="宋体" w:hAnsi="Tahoma" w:cs="Tahoma"/>
          <w:color w:val="2B2B2B"/>
          <w:kern w:val="0"/>
          <w:sz w:val="28"/>
          <w:szCs w:val="28"/>
        </w:rPr>
        <w:t>(</w:t>
      </w:r>
      <w:r w:rsidRPr="00FD47F1">
        <w:rPr>
          <w:rFonts w:ascii="Helvetica" w:eastAsia="宋体" w:hAnsi="Helvetica" w:cs="Helvetica"/>
          <w:color w:val="2B2B2B"/>
          <w:kern w:val="0"/>
          <w:sz w:val="28"/>
          <w:szCs w:val="28"/>
        </w:rPr>
        <w:t>备案机关收到本条第一款规定的全部信息即为备案</w:t>
      </w:r>
      <w:r w:rsidRPr="00FD47F1">
        <w:rPr>
          <w:rFonts w:ascii="Tahoma" w:eastAsia="宋体" w:hAnsi="Tahoma" w:cs="Tahoma"/>
          <w:color w:val="2B2B2B"/>
          <w:kern w:val="0"/>
          <w:sz w:val="28"/>
          <w:szCs w:val="28"/>
        </w:rPr>
        <w:t>;</w:t>
      </w:r>
      <w:r w:rsidRPr="00FD47F1">
        <w:rPr>
          <w:rFonts w:ascii="Helvetica" w:eastAsia="宋体" w:hAnsi="Helvetica" w:cs="Helvetica"/>
          <w:color w:val="2B2B2B"/>
          <w:kern w:val="0"/>
          <w:sz w:val="28"/>
          <w:szCs w:val="28"/>
        </w:rPr>
        <w:t>企业告知的信息不齐全的，备案机关应当指导企业补正。项目备案更简单，不需要办理任何批文，备案机关收到企业报送的全部信息即为备案。</w:t>
      </w:r>
      <w:r w:rsidRPr="00FD47F1">
        <w:rPr>
          <w:rFonts w:ascii="Tahoma" w:eastAsia="宋体" w:hAnsi="Tahoma" w:cs="Tahoma"/>
          <w:color w:val="2B2B2B"/>
          <w:kern w:val="0"/>
          <w:sz w:val="28"/>
          <w:szCs w:val="28"/>
        </w:rPr>
        <w:t>)</w:t>
      </w:r>
    </w:p>
    <w:p w:rsidR="00FD47F1" w:rsidRPr="00FD47F1" w:rsidRDefault="00FD47F1" w:rsidP="00FD47F1">
      <w:pPr>
        <w:widowControl/>
        <w:shd w:val="clear" w:color="auto" w:fill="FFFFFF"/>
        <w:spacing w:line="351" w:lineRule="atLeast"/>
        <w:ind w:firstLine="480"/>
        <w:rPr>
          <w:rFonts w:ascii="Helvetica" w:eastAsia="宋体" w:hAnsi="Helvetica" w:cs="Helvetica"/>
          <w:color w:val="000000"/>
          <w:kern w:val="0"/>
          <w:sz w:val="28"/>
          <w:szCs w:val="28"/>
        </w:rPr>
      </w:pPr>
      <w:r w:rsidRPr="00FD47F1">
        <w:rPr>
          <w:rFonts w:ascii="Helvetica" w:eastAsia="宋体" w:hAnsi="Helvetica" w:cs="Helvetica"/>
          <w:color w:val="2B2B2B"/>
          <w:kern w:val="0"/>
          <w:sz w:val="28"/>
          <w:szCs w:val="28"/>
        </w:rPr>
        <w:t>第四十一条项目备案机关收到本办法第四十条规定的全部信息即为备案。项目备案信息不完整的，备案机关应当及时以适当方式提醒和指导项目单位补正。</w:t>
      </w:r>
    </w:p>
    <w:p w:rsidR="00FD47F1" w:rsidRPr="00FD47F1" w:rsidRDefault="00FD47F1" w:rsidP="00FD47F1">
      <w:pPr>
        <w:widowControl/>
        <w:shd w:val="clear" w:color="auto" w:fill="FFFFFF"/>
        <w:spacing w:line="351" w:lineRule="atLeast"/>
        <w:ind w:firstLine="480"/>
        <w:rPr>
          <w:rFonts w:ascii="Helvetica" w:eastAsia="宋体" w:hAnsi="Helvetica" w:cs="Helvetica"/>
          <w:color w:val="000000"/>
          <w:kern w:val="0"/>
          <w:sz w:val="28"/>
          <w:szCs w:val="28"/>
        </w:rPr>
      </w:pPr>
      <w:r w:rsidRPr="00FD47F1">
        <w:rPr>
          <w:rFonts w:ascii="Helvetica" w:eastAsia="宋体" w:hAnsi="Helvetica" w:cs="Helvetica"/>
          <w:color w:val="2B2B2B"/>
          <w:kern w:val="0"/>
          <w:sz w:val="28"/>
          <w:szCs w:val="28"/>
        </w:rPr>
        <w:t>项目备案机关发现项目属产业政策禁止投资建设或者依法应实行核准管理，以及不属于固定资产投资项目、依法应实施审批管理、不属于本备案机关权限等情形的，应当通过在线平台及时告知企业予以纠正或者依法申请办理相关手续。</w:t>
      </w:r>
    </w:p>
    <w:p w:rsidR="00FD47F1" w:rsidRPr="00FD47F1" w:rsidRDefault="00FD47F1" w:rsidP="00FD47F1">
      <w:pPr>
        <w:widowControl/>
        <w:shd w:val="clear" w:color="auto" w:fill="FFFFFF"/>
        <w:spacing w:line="351" w:lineRule="atLeast"/>
        <w:ind w:firstLine="480"/>
        <w:rPr>
          <w:rFonts w:ascii="Helvetica" w:eastAsia="宋体" w:hAnsi="Helvetica" w:cs="Helvetica"/>
          <w:color w:val="000000"/>
          <w:kern w:val="0"/>
          <w:sz w:val="28"/>
          <w:szCs w:val="28"/>
        </w:rPr>
      </w:pPr>
      <w:r w:rsidRPr="00FD47F1">
        <w:rPr>
          <w:rFonts w:ascii="Helvetica" w:eastAsia="宋体" w:hAnsi="Helvetica" w:cs="Helvetica"/>
          <w:color w:val="2B2B2B"/>
          <w:kern w:val="0"/>
          <w:sz w:val="28"/>
          <w:szCs w:val="28"/>
        </w:rPr>
        <w:t>第四十二条项目备案相关信息通过在线平台在相关部门之间实现互通共享。</w:t>
      </w:r>
    </w:p>
    <w:p w:rsidR="00FD47F1" w:rsidRPr="00FD47F1" w:rsidRDefault="00FD47F1" w:rsidP="00FD47F1">
      <w:pPr>
        <w:widowControl/>
        <w:shd w:val="clear" w:color="auto" w:fill="FFFFFF"/>
        <w:spacing w:line="351" w:lineRule="atLeast"/>
        <w:ind w:firstLine="480"/>
        <w:rPr>
          <w:rFonts w:ascii="Helvetica" w:eastAsia="宋体" w:hAnsi="Helvetica" w:cs="Helvetica"/>
          <w:color w:val="000000"/>
          <w:kern w:val="0"/>
          <w:sz w:val="28"/>
          <w:szCs w:val="28"/>
        </w:rPr>
      </w:pPr>
      <w:r w:rsidRPr="00FD47F1">
        <w:rPr>
          <w:rFonts w:ascii="Helvetica" w:eastAsia="宋体" w:hAnsi="Helvetica" w:cs="Helvetica"/>
          <w:color w:val="2B2B2B"/>
          <w:kern w:val="0"/>
          <w:sz w:val="28"/>
          <w:szCs w:val="28"/>
        </w:rPr>
        <w:t>项目单位需要备案证明的，可以通过在线平台自行打印或者要求备案机关出具。</w:t>
      </w:r>
    </w:p>
    <w:p w:rsidR="00FD47F1" w:rsidRPr="00FD47F1" w:rsidRDefault="00FD47F1" w:rsidP="00FD47F1">
      <w:pPr>
        <w:widowControl/>
        <w:shd w:val="clear" w:color="auto" w:fill="FFFFFF"/>
        <w:spacing w:line="351" w:lineRule="atLeast"/>
        <w:ind w:firstLine="480"/>
        <w:rPr>
          <w:rFonts w:ascii="Helvetica" w:eastAsia="宋体" w:hAnsi="Helvetica" w:cs="Helvetica"/>
          <w:color w:val="000000"/>
          <w:kern w:val="0"/>
          <w:sz w:val="28"/>
          <w:szCs w:val="28"/>
        </w:rPr>
      </w:pPr>
      <w:r w:rsidRPr="00FD47F1">
        <w:rPr>
          <w:rFonts w:ascii="Helvetica" w:eastAsia="宋体" w:hAnsi="Helvetica" w:cs="Helvetica"/>
          <w:color w:val="2B2B2B"/>
          <w:kern w:val="0"/>
          <w:sz w:val="28"/>
          <w:szCs w:val="28"/>
        </w:rPr>
        <w:t>第四十三条项目备案后，项目法人发生变化，项目建设地点、规模、内容发生重大变更，或者放弃项目建设的，项目单位应当通过在线平台及时告知项目备案机关，并修改相关信息。</w:t>
      </w:r>
    </w:p>
    <w:p w:rsidR="00FD47F1" w:rsidRPr="00FD47F1" w:rsidRDefault="00FD47F1" w:rsidP="00FD47F1">
      <w:pPr>
        <w:widowControl/>
        <w:shd w:val="clear" w:color="auto" w:fill="FFFFFF"/>
        <w:spacing w:line="351" w:lineRule="atLeast"/>
        <w:ind w:firstLine="480"/>
        <w:rPr>
          <w:rFonts w:ascii="Helvetica" w:eastAsia="宋体" w:hAnsi="Helvetica" w:cs="Helvetica"/>
          <w:color w:val="000000"/>
          <w:kern w:val="0"/>
          <w:sz w:val="28"/>
          <w:szCs w:val="28"/>
        </w:rPr>
      </w:pPr>
      <w:r w:rsidRPr="00FD47F1">
        <w:rPr>
          <w:rFonts w:ascii="Helvetica" w:eastAsia="宋体" w:hAnsi="Helvetica" w:cs="Helvetica"/>
          <w:color w:val="2B2B2B"/>
          <w:kern w:val="0"/>
          <w:sz w:val="28"/>
          <w:szCs w:val="28"/>
        </w:rPr>
        <w:t>第四十四条实行备案管理的项目，项目单位在开工建设前还应当根据相关法律法规规定办理其他相关手续。</w:t>
      </w:r>
    </w:p>
    <w:p w:rsidR="00FD47F1" w:rsidRPr="00FD47F1" w:rsidRDefault="00FD47F1" w:rsidP="00FD47F1">
      <w:pPr>
        <w:widowControl/>
        <w:shd w:val="clear" w:color="auto" w:fill="FFFFFF"/>
        <w:spacing w:line="351" w:lineRule="atLeast"/>
        <w:ind w:firstLine="480"/>
        <w:rPr>
          <w:rFonts w:ascii="Helvetica" w:eastAsia="宋体" w:hAnsi="Helvetica" w:cs="Helvetica"/>
          <w:color w:val="000000"/>
          <w:kern w:val="0"/>
          <w:sz w:val="28"/>
          <w:szCs w:val="28"/>
        </w:rPr>
      </w:pPr>
      <w:r w:rsidRPr="00FD47F1">
        <w:rPr>
          <w:rFonts w:ascii="Helvetica" w:eastAsia="宋体" w:hAnsi="Helvetica" w:cs="Helvetica"/>
          <w:color w:val="2B2B2B"/>
          <w:kern w:val="0"/>
          <w:sz w:val="28"/>
          <w:szCs w:val="28"/>
        </w:rPr>
        <w:t>第六章监督管理</w:t>
      </w:r>
    </w:p>
    <w:p w:rsidR="00FD47F1" w:rsidRPr="00FD47F1" w:rsidRDefault="00FD47F1" w:rsidP="00FD47F1">
      <w:pPr>
        <w:widowControl/>
        <w:shd w:val="clear" w:color="auto" w:fill="FFFFFF"/>
        <w:spacing w:line="351" w:lineRule="atLeast"/>
        <w:ind w:firstLine="480"/>
        <w:rPr>
          <w:rFonts w:ascii="Helvetica" w:eastAsia="宋体" w:hAnsi="Helvetica" w:cs="Helvetica"/>
          <w:color w:val="000000"/>
          <w:kern w:val="0"/>
          <w:sz w:val="28"/>
          <w:szCs w:val="28"/>
        </w:rPr>
      </w:pPr>
      <w:r w:rsidRPr="00FD47F1">
        <w:rPr>
          <w:rFonts w:ascii="Helvetica" w:eastAsia="宋体" w:hAnsi="Helvetica" w:cs="Helvetica"/>
          <w:color w:val="2B2B2B"/>
          <w:kern w:val="0"/>
          <w:sz w:val="28"/>
          <w:szCs w:val="28"/>
        </w:rPr>
        <w:lastRenderedPageBreak/>
        <w:t>第四十五条上级项目核准、备案机关应当加强对下级项目核准、备案机关的指导和监督，及时纠正项目管理中存在的违法违规行为。</w:t>
      </w:r>
    </w:p>
    <w:p w:rsidR="00FD47F1" w:rsidRPr="00FD47F1" w:rsidRDefault="00FD47F1" w:rsidP="00FD47F1">
      <w:pPr>
        <w:widowControl/>
        <w:shd w:val="clear" w:color="auto" w:fill="FFFFFF"/>
        <w:spacing w:line="351" w:lineRule="atLeast"/>
        <w:ind w:firstLine="480"/>
        <w:rPr>
          <w:rFonts w:ascii="Helvetica" w:eastAsia="宋体" w:hAnsi="Helvetica" w:cs="Helvetica"/>
          <w:color w:val="000000"/>
          <w:kern w:val="0"/>
          <w:sz w:val="28"/>
          <w:szCs w:val="28"/>
        </w:rPr>
      </w:pPr>
      <w:r w:rsidRPr="00FD47F1">
        <w:rPr>
          <w:rFonts w:ascii="Helvetica" w:eastAsia="宋体" w:hAnsi="Helvetica" w:cs="Helvetica"/>
          <w:color w:val="2B2B2B"/>
          <w:kern w:val="0"/>
          <w:sz w:val="28"/>
          <w:szCs w:val="28"/>
        </w:rPr>
        <w:t>第四十六条项目核准和备案机关、行业管理、城乡规划</w:t>
      </w:r>
      <w:r w:rsidRPr="00FD47F1">
        <w:rPr>
          <w:rFonts w:ascii="Tahoma" w:eastAsia="宋体" w:hAnsi="Tahoma" w:cs="Tahoma"/>
          <w:color w:val="2B2B2B"/>
          <w:kern w:val="0"/>
          <w:sz w:val="28"/>
          <w:szCs w:val="28"/>
        </w:rPr>
        <w:t>(</w:t>
      </w:r>
      <w:r w:rsidRPr="00FD47F1">
        <w:rPr>
          <w:rFonts w:ascii="Helvetica" w:eastAsia="宋体" w:hAnsi="Helvetica" w:cs="Helvetica"/>
          <w:color w:val="2B2B2B"/>
          <w:kern w:val="0"/>
          <w:sz w:val="28"/>
          <w:szCs w:val="28"/>
        </w:rPr>
        <w:t>建设</w:t>
      </w:r>
      <w:r w:rsidRPr="00FD47F1">
        <w:rPr>
          <w:rFonts w:ascii="Tahoma" w:eastAsia="宋体" w:hAnsi="Tahoma" w:cs="Tahoma"/>
          <w:color w:val="2B2B2B"/>
          <w:kern w:val="0"/>
          <w:sz w:val="28"/>
          <w:szCs w:val="28"/>
        </w:rPr>
        <w:t>)</w:t>
      </w:r>
      <w:r w:rsidRPr="00FD47F1">
        <w:rPr>
          <w:rFonts w:ascii="Helvetica" w:eastAsia="宋体" w:hAnsi="Helvetica" w:cs="Helvetica"/>
          <w:color w:val="2B2B2B"/>
          <w:kern w:val="0"/>
          <w:sz w:val="28"/>
          <w:szCs w:val="28"/>
        </w:rPr>
        <w:t>、国家安全、国土</w:t>
      </w:r>
      <w:r w:rsidRPr="00FD47F1">
        <w:rPr>
          <w:rFonts w:ascii="Tahoma" w:eastAsia="宋体" w:hAnsi="Tahoma" w:cs="Tahoma"/>
          <w:color w:val="2B2B2B"/>
          <w:kern w:val="0"/>
          <w:sz w:val="28"/>
          <w:szCs w:val="28"/>
        </w:rPr>
        <w:t>(</w:t>
      </w:r>
      <w:r w:rsidRPr="00FD47F1">
        <w:rPr>
          <w:rFonts w:ascii="Helvetica" w:eastAsia="宋体" w:hAnsi="Helvetica" w:cs="Helvetica"/>
          <w:color w:val="2B2B2B"/>
          <w:kern w:val="0"/>
          <w:sz w:val="28"/>
          <w:szCs w:val="28"/>
        </w:rPr>
        <w:t>海洋</w:t>
      </w:r>
      <w:r w:rsidRPr="00FD47F1">
        <w:rPr>
          <w:rFonts w:ascii="Tahoma" w:eastAsia="宋体" w:hAnsi="Tahoma" w:cs="Tahoma"/>
          <w:color w:val="2B2B2B"/>
          <w:kern w:val="0"/>
          <w:sz w:val="28"/>
          <w:szCs w:val="28"/>
        </w:rPr>
        <w:t>)</w:t>
      </w:r>
      <w:r w:rsidRPr="00FD47F1">
        <w:rPr>
          <w:rFonts w:ascii="Helvetica" w:eastAsia="宋体" w:hAnsi="Helvetica" w:cs="Helvetica"/>
          <w:color w:val="2B2B2B"/>
          <w:kern w:val="0"/>
          <w:sz w:val="28"/>
          <w:szCs w:val="28"/>
        </w:rPr>
        <w:t>资源、环境保护、节能审查、金融监管、安全生产监管、审计等部门，应当按照谁审批谁监管、谁主管谁监管的原则，采取在线监测、现场核查等方式，依法加强对项目的事中事后监管。</w:t>
      </w:r>
    </w:p>
    <w:p w:rsidR="00FD47F1" w:rsidRPr="00FD47F1" w:rsidRDefault="00FD47F1" w:rsidP="00FD47F1">
      <w:pPr>
        <w:widowControl/>
        <w:shd w:val="clear" w:color="auto" w:fill="FFFFFF"/>
        <w:spacing w:line="351" w:lineRule="atLeast"/>
        <w:ind w:firstLine="480"/>
        <w:rPr>
          <w:rFonts w:ascii="Helvetica" w:eastAsia="宋体" w:hAnsi="Helvetica" w:cs="Helvetica"/>
          <w:color w:val="000000"/>
          <w:kern w:val="0"/>
          <w:sz w:val="28"/>
          <w:szCs w:val="28"/>
        </w:rPr>
      </w:pPr>
      <w:r w:rsidRPr="00FD47F1">
        <w:rPr>
          <w:rFonts w:ascii="Helvetica" w:eastAsia="宋体" w:hAnsi="Helvetica" w:cs="Helvetica"/>
          <w:color w:val="2B2B2B"/>
          <w:kern w:val="0"/>
          <w:sz w:val="28"/>
          <w:szCs w:val="28"/>
        </w:rPr>
        <w:t>项目核准、备案机关应当根据法律法规和发展规划、产业政策、总量控制目标、技术政策、准入标准及相关环保要求等，对项目进行监管。</w:t>
      </w:r>
    </w:p>
    <w:p w:rsidR="00FD47F1" w:rsidRPr="00FD47F1" w:rsidRDefault="00FD47F1" w:rsidP="00FD47F1">
      <w:pPr>
        <w:widowControl/>
        <w:shd w:val="clear" w:color="auto" w:fill="FFFFFF"/>
        <w:spacing w:line="351" w:lineRule="atLeast"/>
        <w:ind w:firstLine="480"/>
        <w:rPr>
          <w:rFonts w:ascii="Helvetica" w:eastAsia="宋体" w:hAnsi="Helvetica" w:cs="Helvetica"/>
          <w:color w:val="000000"/>
          <w:kern w:val="0"/>
          <w:sz w:val="28"/>
          <w:szCs w:val="28"/>
        </w:rPr>
      </w:pPr>
      <w:r w:rsidRPr="00FD47F1">
        <w:rPr>
          <w:rFonts w:ascii="Helvetica" w:eastAsia="宋体" w:hAnsi="Helvetica" w:cs="Helvetica"/>
          <w:color w:val="2B2B2B"/>
          <w:kern w:val="0"/>
          <w:sz w:val="28"/>
          <w:szCs w:val="28"/>
        </w:rPr>
        <w:t>城乡规划、国土</w:t>
      </w:r>
      <w:r w:rsidRPr="00FD47F1">
        <w:rPr>
          <w:rFonts w:ascii="Tahoma" w:eastAsia="宋体" w:hAnsi="Tahoma" w:cs="Tahoma"/>
          <w:color w:val="2B2B2B"/>
          <w:kern w:val="0"/>
          <w:sz w:val="28"/>
          <w:szCs w:val="28"/>
        </w:rPr>
        <w:t>(</w:t>
      </w:r>
      <w:r w:rsidRPr="00FD47F1">
        <w:rPr>
          <w:rFonts w:ascii="Helvetica" w:eastAsia="宋体" w:hAnsi="Helvetica" w:cs="Helvetica"/>
          <w:color w:val="2B2B2B"/>
          <w:kern w:val="0"/>
          <w:sz w:val="28"/>
          <w:szCs w:val="28"/>
        </w:rPr>
        <w:t>海洋</w:t>
      </w:r>
      <w:r w:rsidRPr="00FD47F1">
        <w:rPr>
          <w:rFonts w:ascii="Tahoma" w:eastAsia="宋体" w:hAnsi="Tahoma" w:cs="Tahoma"/>
          <w:color w:val="2B2B2B"/>
          <w:kern w:val="0"/>
          <w:sz w:val="28"/>
          <w:szCs w:val="28"/>
        </w:rPr>
        <w:t>)</w:t>
      </w:r>
      <w:r w:rsidRPr="00FD47F1">
        <w:rPr>
          <w:rFonts w:ascii="Helvetica" w:eastAsia="宋体" w:hAnsi="Helvetica" w:cs="Helvetica"/>
          <w:color w:val="2B2B2B"/>
          <w:kern w:val="0"/>
          <w:sz w:val="28"/>
          <w:szCs w:val="28"/>
        </w:rPr>
        <w:t>资源、环境保护、节能审查、安全监管、建设、行业管理等部门，应当履行法律法规赋予的监管职责，在各自职责范围内对项目进行监管。</w:t>
      </w:r>
    </w:p>
    <w:p w:rsidR="00FD47F1" w:rsidRPr="00FD47F1" w:rsidRDefault="00FD47F1" w:rsidP="00FD47F1">
      <w:pPr>
        <w:widowControl/>
        <w:shd w:val="clear" w:color="auto" w:fill="FFFFFF"/>
        <w:spacing w:line="351" w:lineRule="atLeast"/>
        <w:ind w:firstLine="480"/>
        <w:rPr>
          <w:rFonts w:ascii="Helvetica" w:eastAsia="宋体" w:hAnsi="Helvetica" w:cs="Helvetica"/>
          <w:color w:val="000000"/>
          <w:kern w:val="0"/>
          <w:sz w:val="28"/>
          <w:szCs w:val="28"/>
        </w:rPr>
      </w:pPr>
      <w:r w:rsidRPr="00FD47F1">
        <w:rPr>
          <w:rFonts w:ascii="Helvetica" w:eastAsia="宋体" w:hAnsi="Helvetica" w:cs="Helvetica"/>
          <w:color w:val="2B2B2B"/>
          <w:kern w:val="0"/>
          <w:sz w:val="28"/>
          <w:szCs w:val="28"/>
        </w:rPr>
        <w:t>金融监管部门应当加强指导和监督，引导金融机构按照商业原则，依法独立审贷。</w:t>
      </w:r>
    </w:p>
    <w:p w:rsidR="00FD47F1" w:rsidRPr="00FD47F1" w:rsidRDefault="00FD47F1" w:rsidP="00FD47F1">
      <w:pPr>
        <w:widowControl/>
        <w:shd w:val="clear" w:color="auto" w:fill="FFFFFF"/>
        <w:spacing w:line="351" w:lineRule="atLeast"/>
        <w:ind w:firstLine="480"/>
        <w:rPr>
          <w:rFonts w:ascii="Helvetica" w:eastAsia="宋体" w:hAnsi="Helvetica" w:cs="Helvetica"/>
          <w:color w:val="000000"/>
          <w:kern w:val="0"/>
          <w:sz w:val="28"/>
          <w:szCs w:val="28"/>
        </w:rPr>
      </w:pPr>
      <w:r w:rsidRPr="00FD47F1">
        <w:rPr>
          <w:rFonts w:ascii="Helvetica" w:eastAsia="宋体" w:hAnsi="Helvetica" w:cs="Helvetica"/>
          <w:color w:val="2B2B2B"/>
          <w:kern w:val="0"/>
          <w:sz w:val="28"/>
          <w:szCs w:val="28"/>
        </w:rPr>
        <w:t>审计部门应当依法加强对国有企业投资项目、申请使用政府投资资金的项目以及其他公共工程项目的审计监督。</w:t>
      </w:r>
    </w:p>
    <w:p w:rsidR="00FD47F1" w:rsidRPr="00FD47F1" w:rsidRDefault="00FD47F1" w:rsidP="00FD47F1">
      <w:pPr>
        <w:widowControl/>
        <w:shd w:val="clear" w:color="auto" w:fill="FFFFFF"/>
        <w:spacing w:line="351" w:lineRule="atLeast"/>
        <w:ind w:firstLine="480"/>
        <w:rPr>
          <w:rFonts w:ascii="Helvetica" w:eastAsia="宋体" w:hAnsi="Helvetica" w:cs="Helvetica"/>
          <w:color w:val="000000"/>
          <w:kern w:val="0"/>
          <w:sz w:val="28"/>
          <w:szCs w:val="28"/>
        </w:rPr>
      </w:pPr>
      <w:r w:rsidRPr="00FD47F1">
        <w:rPr>
          <w:rFonts w:ascii="Helvetica" w:eastAsia="宋体" w:hAnsi="Helvetica" w:cs="Helvetica"/>
          <w:color w:val="2B2B2B"/>
          <w:kern w:val="0"/>
          <w:sz w:val="28"/>
          <w:szCs w:val="28"/>
        </w:rPr>
        <w:t>第四十七条各级地方政府有关部门应按照相关法律法规及职责分工，加强对本行政区域内项目的监督检查，发现违法违规行为的，应当依法予以处理，并通过在线平台登记相关违法违规信息。</w:t>
      </w:r>
    </w:p>
    <w:p w:rsidR="00FD47F1" w:rsidRPr="00FD47F1" w:rsidRDefault="00FD47F1" w:rsidP="00FD47F1">
      <w:pPr>
        <w:widowControl/>
        <w:shd w:val="clear" w:color="auto" w:fill="FFFFFF"/>
        <w:spacing w:line="351" w:lineRule="atLeast"/>
        <w:ind w:firstLine="480"/>
        <w:rPr>
          <w:rFonts w:ascii="Helvetica" w:eastAsia="宋体" w:hAnsi="Helvetica" w:cs="Helvetica"/>
          <w:color w:val="000000"/>
          <w:kern w:val="0"/>
          <w:sz w:val="28"/>
          <w:szCs w:val="28"/>
        </w:rPr>
      </w:pPr>
      <w:r w:rsidRPr="00FD47F1">
        <w:rPr>
          <w:rFonts w:ascii="Helvetica" w:eastAsia="宋体" w:hAnsi="Helvetica" w:cs="Helvetica"/>
          <w:color w:val="2B2B2B"/>
          <w:kern w:val="0"/>
          <w:sz w:val="28"/>
          <w:szCs w:val="28"/>
        </w:rPr>
        <w:t>第四十八条对不符合法定条件的项目予以核准，或者超越法定职权予以核准的，应依法予以撤销。</w:t>
      </w:r>
    </w:p>
    <w:p w:rsidR="00FD47F1" w:rsidRPr="00FD47F1" w:rsidRDefault="00FD47F1" w:rsidP="00FD47F1">
      <w:pPr>
        <w:widowControl/>
        <w:shd w:val="clear" w:color="auto" w:fill="FFFFFF"/>
        <w:spacing w:line="351" w:lineRule="atLeast"/>
        <w:ind w:firstLine="480"/>
        <w:rPr>
          <w:rFonts w:ascii="Helvetica" w:eastAsia="宋体" w:hAnsi="Helvetica" w:cs="Helvetica"/>
          <w:color w:val="000000"/>
          <w:kern w:val="0"/>
          <w:sz w:val="28"/>
          <w:szCs w:val="28"/>
        </w:rPr>
      </w:pPr>
      <w:r w:rsidRPr="00FD47F1">
        <w:rPr>
          <w:rFonts w:ascii="Helvetica" w:eastAsia="宋体" w:hAnsi="Helvetica" w:cs="Helvetica"/>
          <w:color w:val="2B2B2B"/>
          <w:kern w:val="0"/>
          <w:sz w:val="28"/>
          <w:szCs w:val="28"/>
        </w:rPr>
        <w:lastRenderedPageBreak/>
        <w:t>第四十九条各级项目核准、备案机关的项目核准或备案信息，以及国土</w:t>
      </w:r>
      <w:r w:rsidRPr="00FD47F1">
        <w:rPr>
          <w:rFonts w:ascii="Tahoma" w:eastAsia="宋体" w:hAnsi="Tahoma" w:cs="Tahoma"/>
          <w:color w:val="2B2B2B"/>
          <w:kern w:val="0"/>
          <w:sz w:val="28"/>
          <w:szCs w:val="28"/>
        </w:rPr>
        <w:t>(</w:t>
      </w:r>
      <w:r w:rsidRPr="00FD47F1">
        <w:rPr>
          <w:rFonts w:ascii="Helvetica" w:eastAsia="宋体" w:hAnsi="Helvetica" w:cs="Helvetica"/>
          <w:color w:val="2B2B2B"/>
          <w:kern w:val="0"/>
          <w:sz w:val="28"/>
          <w:szCs w:val="28"/>
        </w:rPr>
        <w:t>海洋</w:t>
      </w:r>
      <w:r w:rsidRPr="00FD47F1">
        <w:rPr>
          <w:rFonts w:ascii="Tahoma" w:eastAsia="宋体" w:hAnsi="Tahoma" w:cs="Tahoma"/>
          <w:color w:val="2B2B2B"/>
          <w:kern w:val="0"/>
          <w:sz w:val="28"/>
          <w:szCs w:val="28"/>
        </w:rPr>
        <w:t>)</w:t>
      </w:r>
      <w:r w:rsidRPr="00FD47F1">
        <w:rPr>
          <w:rFonts w:ascii="Helvetica" w:eastAsia="宋体" w:hAnsi="Helvetica" w:cs="Helvetica"/>
          <w:color w:val="2B2B2B"/>
          <w:kern w:val="0"/>
          <w:sz w:val="28"/>
          <w:szCs w:val="28"/>
        </w:rPr>
        <w:t>资源、城乡规划、水行政管理、环境保护、节能审查、安全监管、建设、工商等部门的相关手续办理信息、审批结果信息、监管</w:t>
      </w:r>
      <w:r w:rsidRPr="00FD47F1">
        <w:rPr>
          <w:rFonts w:ascii="Tahoma" w:eastAsia="宋体" w:hAnsi="Tahoma" w:cs="Tahoma"/>
          <w:color w:val="2B2B2B"/>
          <w:kern w:val="0"/>
          <w:sz w:val="28"/>
          <w:szCs w:val="28"/>
        </w:rPr>
        <w:t>(</w:t>
      </w:r>
      <w:r w:rsidRPr="00FD47F1">
        <w:rPr>
          <w:rFonts w:ascii="Helvetica" w:eastAsia="宋体" w:hAnsi="Helvetica" w:cs="Helvetica"/>
          <w:color w:val="2B2B2B"/>
          <w:kern w:val="0"/>
          <w:sz w:val="28"/>
          <w:szCs w:val="28"/>
        </w:rPr>
        <w:t>处罚</w:t>
      </w:r>
      <w:r w:rsidRPr="00FD47F1">
        <w:rPr>
          <w:rFonts w:ascii="Tahoma" w:eastAsia="宋体" w:hAnsi="Tahoma" w:cs="Tahoma"/>
          <w:color w:val="2B2B2B"/>
          <w:kern w:val="0"/>
          <w:sz w:val="28"/>
          <w:szCs w:val="28"/>
        </w:rPr>
        <w:t>)</w:t>
      </w:r>
      <w:r w:rsidRPr="00FD47F1">
        <w:rPr>
          <w:rFonts w:ascii="Helvetica" w:eastAsia="宋体" w:hAnsi="Helvetica" w:cs="Helvetica"/>
          <w:color w:val="2B2B2B"/>
          <w:kern w:val="0"/>
          <w:sz w:val="28"/>
          <w:szCs w:val="28"/>
        </w:rPr>
        <w:t>信息，应当通过在线平台实现互通共享。</w:t>
      </w:r>
    </w:p>
    <w:p w:rsidR="00FD47F1" w:rsidRPr="00FD47F1" w:rsidRDefault="00FD47F1" w:rsidP="00FD47F1">
      <w:pPr>
        <w:widowControl/>
        <w:shd w:val="clear" w:color="auto" w:fill="FFFFFF"/>
        <w:spacing w:line="351" w:lineRule="atLeast"/>
        <w:ind w:firstLine="480"/>
        <w:rPr>
          <w:rFonts w:ascii="Helvetica" w:eastAsia="宋体" w:hAnsi="Helvetica" w:cs="Helvetica"/>
          <w:color w:val="000000"/>
          <w:kern w:val="0"/>
          <w:sz w:val="28"/>
          <w:szCs w:val="28"/>
        </w:rPr>
      </w:pPr>
      <w:r w:rsidRPr="00FD47F1">
        <w:rPr>
          <w:rFonts w:ascii="Helvetica" w:eastAsia="宋体" w:hAnsi="Helvetica" w:cs="Helvetica"/>
          <w:color w:val="2B2B2B"/>
          <w:kern w:val="0"/>
          <w:sz w:val="28"/>
          <w:szCs w:val="28"/>
        </w:rPr>
        <w:t>第五十条项目单位应当通过在线平台如实报送项目开工建设、建设进度、竣工的基本信息。</w:t>
      </w:r>
    </w:p>
    <w:p w:rsidR="00FD47F1" w:rsidRPr="00FD47F1" w:rsidRDefault="00FD47F1" w:rsidP="00FD47F1">
      <w:pPr>
        <w:widowControl/>
        <w:shd w:val="clear" w:color="auto" w:fill="FFFFFF"/>
        <w:spacing w:line="351" w:lineRule="atLeast"/>
        <w:ind w:firstLine="480"/>
        <w:rPr>
          <w:rFonts w:ascii="Helvetica" w:eastAsia="宋体" w:hAnsi="Helvetica" w:cs="Helvetica"/>
          <w:color w:val="000000"/>
          <w:kern w:val="0"/>
          <w:sz w:val="28"/>
          <w:szCs w:val="28"/>
        </w:rPr>
      </w:pPr>
      <w:r w:rsidRPr="00FD47F1">
        <w:rPr>
          <w:rFonts w:ascii="Helvetica" w:eastAsia="宋体" w:hAnsi="Helvetica" w:cs="Helvetica"/>
          <w:color w:val="2B2B2B"/>
          <w:kern w:val="0"/>
          <w:sz w:val="28"/>
          <w:szCs w:val="28"/>
        </w:rPr>
        <w:t>项目开工前，项目单位应当登录在线平台报备项目开工基本信息。项目开工后，项目单位应当按年度在线报备项目建设动态进度基本信息。项目竣工验收后，项目单位应当在线报备项目竣工基本信息。</w:t>
      </w:r>
    </w:p>
    <w:p w:rsidR="00FD47F1" w:rsidRPr="00FD47F1" w:rsidRDefault="00FD47F1" w:rsidP="00FD47F1">
      <w:pPr>
        <w:widowControl/>
        <w:shd w:val="clear" w:color="auto" w:fill="FFFFFF"/>
        <w:spacing w:line="351" w:lineRule="atLeast"/>
        <w:ind w:firstLine="480"/>
        <w:rPr>
          <w:rFonts w:ascii="Helvetica" w:eastAsia="宋体" w:hAnsi="Helvetica" w:cs="Helvetica"/>
          <w:color w:val="000000"/>
          <w:kern w:val="0"/>
          <w:sz w:val="28"/>
          <w:szCs w:val="28"/>
        </w:rPr>
      </w:pPr>
      <w:r w:rsidRPr="00FD47F1">
        <w:rPr>
          <w:rFonts w:ascii="Helvetica" w:eastAsia="宋体" w:hAnsi="Helvetica" w:cs="Helvetica"/>
          <w:color w:val="2B2B2B"/>
          <w:kern w:val="0"/>
          <w:sz w:val="28"/>
          <w:szCs w:val="28"/>
        </w:rPr>
        <w:t>第五十一条项目单位有下列行为之一的，相关信息列入项目异常信用记录，并纳入全国信用信息共享平台：</w:t>
      </w:r>
    </w:p>
    <w:p w:rsidR="00FD47F1" w:rsidRPr="00FD47F1" w:rsidRDefault="00FD47F1" w:rsidP="00FD47F1">
      <w:pPr>
        <w:widowControl/>
        <w:shd w:val="clear" w:color="auto" w:fill="FFFFFF"/>
        <w:spacing w:line="351" w:lineRule="atLeast"/>
        <w:ind w:firstLine="480"/>
        <w:rPr>
          <w:rFonts w:ascii="Helvetica" w:eastAsia="宋体" w:hAnsi="Helvetica" w:cs="Helvetica"/>
          <w:color w:val="000000"/>
          <w:kern w:val="0"/>
          <w:sz w:val="28"/>
          <w:szCs w:val="28"/>
        </w:rPr>
      </w:pPr>
      <w:r w:rsidRPr="00FD47F1">
        <w:rPr>
          <w:rFonts w:ascii="Tahoma" w:eastAsia="宋体" w:hAnsi="Tahoma" w:cs="Tahoma"/>
          <w:color w:val="2B2B2B"/>
          <w:kern w:val="0"/>
          <w:sz w:val="28"/>
          <w:szCs w:val="28"/>
        </w:rPr>
        <w:t>(</w:t>
      </w:r>
      <w:r w:rsidRPr="00FD47F1">
        <w:rPr>
          <w:rFonts w:ascii="Helvetica" w:eastAsia="宋体" w:hAnsi="Helvetica" w:cs="Helvetica"/>
          <w:color w:val="2B2B2B"/>
          <w:kern w:val="0"/>
          <w:sz w:val="28"/>
          <w:szCs w:val="28"/>
        </w:rPr>
        <w:t>一</w:t>
      </w:r>
      <w:r w:rsidRPr="00FD47F1">
        <w:rPr>
          <w:rFonts w:ascii="Tahoma" w:eastAsia="宋体" w:hAnsi="Tahoma" w:cs="Tahoma"/>
          <w:color w:val="2B2B2B"/>
          <w:kern w:val="0"/>
          <w:sz w:val="28"/>
          <w:szCs w:val="28"/>
        </w:rPr>
        <w:t>)</w:t>
      </w:r>
      <w:r w:rsidRPr="00FD47F1">
        <w:rPr>
          <w:rFonts w:ascii="Helvetica" w:eastAsia="宋体" w:hAnsi="Helvetica" w:cs="Helvetica"/>
          <w:color w:val="2B2B2B"/>
          <w:kern w:val="0"/>
          <w:sz w:val="28"/>
          <w:szCs w:val="28"/>
        </w:rPr>
        <w:t>应申请办理项目核准但未依法取得核准文件的</w:t>
      </w:r>
      <w:r w:rsidRPr="00FD47F1">
        <w:rPr>
          <w:rFonts w:ascii="Tahoma" w:eastAsia="宋体" w:hAnsi="Tahoma" w:cs="Tahoma"/>
          <w:color w:val="2B2B2B"/>
          <w:kern w:val="0"/>
          <w:sz w:val="28"/>
          <w:szCs w:val="28"/>
        </w:rPr>
        <w:t>;</w:t>
      </w:r>
    </w:p>
    <w:p w:rsidR="00FD47F1" w:rsidRPr="00FD47F1" w:rsidRDefault="00FD47F1" w:rsidP="00FD47F1">
      <w:pPr>
        <w:widowControl/>
        <w:shd w:val="clear" w:color="auto" w:fill="FFFFFF"/>
        <w:spacing w:line="351" w:lineRule="atLeast"/>
        <w:ind w:firstLine="480"/>
        <w:rPr>
          <w:rFonts w:ascii="Helvetica" w:eastAsia="宋体" w:hAnsi="Helvetica" w:cs="Helvetica"/>
          <w:color w:val="000000"/>
          <w:kern w:val="0"/>
          <w:sz w:val="28"/>
          <w:szCs w:val="28"/>
        </w:rPr>
      </w:pPr>
      <w:r w:rsidRPr="00FD47F1">
        <w:rPr>
          <w:rFonts w:ascii="Tahoma" w:eastAsia="宋体" w:hAnsi="Tahoma" w:cs="Tahoma"/>
          <w:color w:val="2B2B2B"/>
          <w:kern w:val="0"/>
          <w:sz w:val="28"/>
          <w:szCs w:val="28"/>
        </w:rPr>
        <w:t>(</w:t>
      </w:r>
      <w:r w:rsidRPr="00FD47F1">
        <w:rPr>
          <w:rFonts w:ascii="Helvetica" w:eastAsia="宋体" w:hAnsi="Helvetica" w:cs="Helvetica"/>
          <w:color w:val="2B2B2B"/>
          <w:kern w:val="0"/>
          <w:sz w:val="28"/>
          <w:szCs w:val="28"/>
        </w:rPr>
        <w:t>二</w:t>
      </w:r>
      <w:r w:rsidRPr="00FD47F1">
        <w:rPr>
          <w:rFonts w:ascii="Tahoma" w:eastAsia="宋体" w:hAnsi="Tahoma" w:cs="Tahoma"/>
          <w:color w:val="2B2B2B"/>
          <w:kern w:val="0"/>
          <w:sz w:val="28"/>
          <w:szCs w:val="28"/>
        </w:rPr>
        <w:t>)</w:t>
      </w:r>
      <w:r w:rsidRPr="00FD47F1">
        <w:rPr>
          <w:rFonts w:ascii="Helvetica" w:eastAsia="宋体" w:hAnsi="Helvetica" w:cs="Helvetica"/>
          <w:color w:val="2B2B2B"/>
          <w:kern w:val="0"/>
          <w:sz w:val="28"/>
          <w:szCs w:val="28"/>
        </w:rPr>
        <w:t>提供虚假项目核准或备案信息，或者未依法将项目</w:t>
      </w:r>
    </w:p>
    <w:p w:rsidR="00FD47F1" w:rsidRPr="00FD47F1" w:rsidRDefault="00FD47F1" w:rsidP="00FD47F1">
      <w:pPr>
        <w:widowControl/>
        <w:shd w:val="clear" w:color="auto" w:fill="FFFFFF"/>
        <w:spacing w:line="351" w:lineRule="atLeast"/>
        <w:ind w:firstLine="480"/>
        <w:rPr>
          <w:rFonts w:ascii="Helvetica" w:eastAsia="宋体" w:hAnsi="Helvetica" w:cs="Helvetica"/>
          <w:color w:val="000000"/>
          <w:kern w:val="0"/>
          <w:sz w:val="28"/>
          <w:szCs w:val="28"/>
        </w:rPr>
      </w:pPr>
      <w:r w:rsidRPr="00FD47F1">
        <w:rPr>
          <w:rFonts w:ascii="Helvetica" w:eastAsia="宋体" w:hAnsi="Helvetica" w:cs="Helvetica"/>
          <w:color w:val="2B2B2B"/>
          <w:kern w:val="0"/>
          <w:sz w:val="28"/>
          <w:szCs w:val="28"/>
        </w:rPr>
        <w:t>信息告知备案机关，或者已备案项目信息变更未告知备案机关的</w:t>
      </w:r>
      <w:r w:rsidRPr="00FD47F1">
        <w:rPr>
          <w:rFonts w:ascii="Tahoma" w:eastAsia="宋体" w:hAnsi="Tahoma" w:cs="Tahoma"/>
          <w:color w:val="2B2B2B"/>
          <w:kern w:val="0"/>
          <w:sz w:val="28"/>
          <w:szCs w:val="28"/>
        </w:rPr>
        <w:t>;</w:t>
      </w:r>
    </w:p>
    <w:p w:rsidR="00FD47F1" w:rsidRPr="00FD47F1" w:rsidRDefault="00FD47F1" w:rsidP="00FD47F1">
      <w:pPr>
        <w:widowControl/>
        <w:shd w:val="clear" w:color="auto" w:fill="FFFFFF"/>
        <w:spacing w:line="351" w:lineRule="atLeast"/>
        <w:ind w:firstLine="480"/>
        <w:rPr>
          <w:rFonts w:ascii="Helvetica" w:eastAsia="宋体" w:hAnsi="Helvetica" w:cs="Helvetica"/>
          <w:color w:val="000000"/>
          <w:kern w:val="0"/>
          <w:sz w:val="28"/>
          <w:szCs w:val="28"/>
        </w:rPr>
      </w:pPr>
      <w:r w:rsidRPr="00FD47F1">
        <w:rPr>
          <w:rFonts w:ascii="Tahoma" w:eastAsia="宋体" w:hAnsi="Tahoma" w:cs="Tahoma"/>
          <w:color w:val="2B2B2B"/>
          <w:kern w:val="0"/>
          <w:sz w:val="28"/>
          <w:szCs w:val="28"/>
        </w:rPr>
        <w:t>(</w:t>
      </w:r>
      <w:r w:rsidRPr="00FD47F1">
        <w:rPr>
          <w:rFonts w:ascii="Helvetica" w:eastAsia="宋体" w:hAnsi="Helvetica" w:cs="Helvetica"/>
          <w:color w:val="2B2B2B"/>
          <w:kern w:val="0"/>
          <w:sz w:val="28"/>
          <w:szCs w:val="28"/>
        </w:rPr>
        <w:t>三</w:t>
      </w:r>
      <w:r w:rsidRPr="00FD47F1">
        <w:rPr>
          <w:rFonts w:ascii="Tahoma" w:eastAsia="宋体" w:hAnsi="Tahoma" w:cs="Tahoma"/>
          <w:color w:val="2B2B2B"/>
          <w:kern w:val="0"/>
          <w:sz w:val="28"/>
          <w:szCs w:val="28"/>
        </w:rPr>
        <w:t>)</w:t>
      </w:r>
      <w:r w:rsidRPr="00FD47F1">
        <w:rPr>
          <w:rFonts w:ascii="Helvetica" w:eastAsia="宋体" w:hAnsi="Helvetica" w:cs="Helvetica"/>
          <w:color w:val="2B2B2B"/>
          <w:kern w:val="0"/>
          <w:sz w:val="28"/>
          <w:szCs w:val="28"/>
        </w:rPr>
        <w:t>违反法律法规擅自开工建设的</w:t>
      </w:r>
      <w:r w:rsidRPr="00FD47F1">
        <w:rPr>
          <w:rFonts w:ascii="Tahoma" w:eastAsia="宋体" w:hAnsi="Tahoma" w:cs="Tahoma"/>
          <w:color w:val="2B2B2B"/>
          <w:kern w:val="0"/>
          <w:sz w:val="28"/>
          <w:szCs w:val="28"/>
        </w:rPr>
        <w:t>;</w:t>
      </w:r>
    </w:p>
    <w:p w:rsidR="00FD47F1" w:rsidRPr="00FD47F1" w:rsidRDefault="00FD47F1" w:rsidP="00FD47F1">
      <w:pPr>
        <w:widowControl/>
        <w:shd w:val="clear" w:color="auto" w:fill="FFFFFF"/>
        <w:spacing w:line="351" w:lineRule="atLeast"/>
        <w:ind w:firstLine="480"/>
        <w:rPr>
          <w:rFonts w:ascii="Helvetica" w:eastAsia="宋体" w:hAnsi="Helvetica" w:cs="Helvetica"/>
          <w:color w:val="000000"/>
          <w:kern w:val="0"/>
          <w:sz w:val="28"/>
          <w:szCs w:val="28"/>
        </w:rPr>
      </w:pPr>
      <w:r w:rsidRPr="00FD47F1">
        <w:rPr>
          <w:rFonts w:ascii="Tahoma" w:eastAsia="宋体" w:hAnsi="Tahoma" w:cs="Tahoma"/>
          <w:color w:val="2B2B2B"/>
          <w:kern w:val="0"/>
          <w:sz w:val="28"/>
          <w:szCs w:val="28"/>
        </w:rPr>
        <w:t>(</w:t>
      </w:r>
      <w:r w:rsidRPr="00FD47F1">
        <w:rPr>
          <w:rFonts w:ascii="Helvetica" w:eastAsia="宋体" w:hAnsi="Helvetica" w:cs="Helvetica"/>
          <w:color w:val="2B2B2B"/>
          <w:kern w:val="0"/>
          <w:sz w:val="28"/>
          <w:szCs w:val="28"/>
        </w:rPr>
        <w:t>四</w:t>
      </w:r>
      <w:r w:rsidRPr="00FD47F1">
        <w:rPr>
          <w:rFonts w:ascii="Tahoma" w:eastAsia="宋体" w:hAnsi="Tahoma" w:cs="Tahoma"/>
          <w:color w:val="2B2B2B"/>
          <w:kern w:val="0"/>
          <w:sz w:val="28"/>
          <w:szCs w:val="28"/>
        </w:rPr>
        <w:t>)</w:t>
      </w:r>
      <w:r w:rsidRPr="00FD47F1">
        <w:rPr>
          <w:rFonts w:ascii="Helvetica" w:eastAsia="宋体" w:hAnsi="Helvetica" w:cs="Helvetica"/>
          <w:color w:val="2B2B2B"/>
          <w:kern w:val="0"/>
          <w:sz w:val="28"/>
          <w:szCs w:val="28"/>
        </w:rPr>
        <w:t>不按照批准内容组织实施的</w:t>
      </w:r>
      <w:r w:rsidRPr="00FD47F1">
        <w:rPr>
          <w:rFonts w:ascii="Tahoma" w:eastAsia="宋体" w:hAnsi="Tahoma" w:cs="Tahoma"/>
          <w:color w:val="2B2B2B"/>
          <w:kern w:val="0"/>
          <w:sz w:val="28"/>
          <w:szCs w:val="28"/>
        </w:rPr>
        <w:t>;</w:t>
      </w:r>
    </w:p>
    <w:p w:rsidR="00FD47F1" w:rsidRPr="00FD47F1" w:rsidRDefault="00FD47F1" w:rsidP="00FD47F1">
      <w:pPr>
        <w:widowControl/>
        <w:shd w:val="clear" w:color="auto" w:fill="FFFFFF"/>
        <w:spacing w:line="351" w:lineRule="atLeast"/>
        <w:ind w:firstLine="480"/>
        <w:rPr>
          <w:rFonts w:ascii="Helvetica" w:eastAsia="宋体" w:hAnsi="Helvetica" w:cs="Helvetica"/>
          <w:color w:val="000000"/>
          <w:kern w:val="0"/>
          <w:sz w:val="28"/>
          <w:szCs w:val="28"/>
        </w:rPr>
      </w:pPr>
      <w:r w:rsidRPr="00FD47F1">
        <w:rPr>
          <w:rFonts w:ascii="Tahoma" w:eastAsia="宋体" w:hAnsi="Tahoma" w:cs="Tahoma"/>
          <w:color w:val="2B2B2B"/>
          <w:kern w:val="0"/>
          <w:sz w:val="28"/>
          <w:szCs w:val="28"/>
        </w:rPr>
        <w:t>(</w:t>
      </w:r>
      <w:r w:rsidRPr="00FD47F1">
        <w:rPr>
          <w:rFonts w:ascii="Helvetica" w:eastAsia="宋体" w:hAnsi="Helvetica" w:cs="Helvetica"/>
          <w:color w:val="2B2B2B"/>
          <w:kern w:val="0"/>
          <w:sz w:val="28"/>
          <w:szCs w:val="28"/>
        </w:rPr>
        <w:t>五</w:t>
      </w:r>
      <w:r w:rsidRPr="00FD47F1">
        <w:rPr>
          <w:rFonts w:ascii="Tahoma" w:eastAsia="宋体" w:hAnsi="Tahoma" w:cs="Tahoma"/>
          <w:color w:val="2B2B2B"/>
          <w:kern w:val="0"/>
          <w:sz w:val="28"/>
          <w:szCs w:val="28"/>
        </w:rPr>
        <w:t>)</w:t>
      </w:r>
      <w:r w:rsidRPr="00FD47F1">
        <w:rPr>
          <w:rFonts w:ascii="Helvetica" w:eastAsia="宋体" w:hAnsi="Helvetica" w:cs="Helvetica"/>
          <w:color w:val="2B2B2B"/>
          <w:kern w:val="0"/>
          <w:sz w:val="28"/>
          <w:szCs w:val="28"/>
        </w:rPr>
        <w:t>项目单位未按本办法第五十条规定报送项目开工建</w:t>
      </w:r>
    </w:p>
    <w:p w:rsidR="00FD47F1" w:rsidRPr="00FD47F1" w:rsidRDefault="00FD47F1" w:rsidP="00FD47F1">
      <w:pPr>
        <w:widowControl/>
        <w:shd w:val="clear" w:color="auto" w:fill="FFFFFF"/>
        <w:spacing w:line="351" w:lineRule="atLeast"/>
        <w:ind w:firstLine="480"/>
        <w:rPr>
          <w:rFonts w:ascii="Helvetica" w:eastAsia="宋体" w:hAnsi="Helvetica" w:cs="Helvetica"/>
          <w:color w:val="000000"/>
          <w:kern w:val="0"/>
          <w:sz w:val="28"/>
          <w:szCs w:val="28"/>
        </w:rPr>
      </w:pPr>
      <w:r w:rsidRPr="00FD47F1">
        <w:rPr>
          <w:rFonts w:ascii="Helvetica" w:eastAsia="宋体" w:hAnsi="Helvetica" w:cs="Helvetica"/>
          <w:color w:val="2B2B2B"/>
          <w:kern w:val="0"/>
          <w:sz w:val="28"/>
          <w:szCs w:val="28"/>
        </w:rPr>
        <w:t>设、建设进度、竣工等基本信息，或者报送虚假信息的</w:t>
      </w:r>
      <w:r w:rsidRPr="00FD47F1">
        <w:rPr>
          <w:rFonts w:ascii="Tahoma" w:eastAsia="宋体" w:hAnsi="Tahoma" w:cs="Tahoma"/>
          <w:color w:val="2B2B2B"/>
          <w:kern w:val="0"/>
          <w:sz w:val="28"/>
          <w:szCs w:val="28"/>
        </w:rPr>
        <w:t>;</w:t>
      </w:r>
    </w:p>
    <w:p w:rsidR="00FD47F1" w:rsidRPr="00FD47F1" w:rsidRDefault="00FD47F1" w:rsidP="00FD47F1">
      <w:pPr>
        <w:widowControl/>
        <w:shd w:val="clear" w:color="auto" w:fill="FFFFFF"/>
        <w:spacing w:line="351" w:lineRule="atLeast"/>
        <w:ind w:firstLine="480"/>
        <w:rPr>
          <w:rFonts w:ascii="Helvetica" w:eastAsia="宋体" w:hAnsi="Helvetica" w:cs="Helvetica"/>
          <w:color w:val="000000"/>
          <w:kern w:val="0"/>
          <w:sz w:val="28"/>
          <w:szCs w:val="28"/>
        </w:rPr>
      </w:pPr>
      <w:r w:rsidRPr="00FD47F1">
        <w:rPr>
          <w:rFonts w:ascii="Tahoma" w:eastAsia="宋体" w:hAnsi="Tahoma" w:cs="Tahoma"/>
          <w:color w:val="2B2B2B"/>
          <w:kern w:val="0"/>
          <w:sz w:val="28"/>
          <w:szCs w:val="28"/>
        </w:rPr>
        <w:t>(</w:t>
      </w:r>
      <w:r w:rsidRPr="00FD47F1">
        <w:rPr>
          <w:rFonts w:ascii="Helvetica" w:eastAsia="宋体" w:hAnsi="Helvetica" w:cs="Helvetica"/>
          <w:color w:val="2B2B2B"/>
          <w:kern w:val="0"/>
          <w:sz w:val="28"/>
          <w:szCs w:val="28"/>
        </w:rPr>
        <w:t>六</w:t>
      </w:r>
      <w:r w:rsidRPr="00FD47F1">
        <w:rPr>
          <w:rFonts w:ascii="Tahoma" w:eastAsia="宋体" w:hAnsi="Tahoma" w:cs="Tahoma"/>
          <w:color w:val="2B2B2B"/>
          <w:kern w:val="0"/>
          <w:sz w:val="28"/>
          <w:szCs w:val="28"/>
        </w:rPr>
        <w:t>)</w:t>
      </w:r>
      <w:r w:rsidRPr="00FD47F1">
        <w:rPr>
          <w:rFonts w:ascii="Helvetica" w:eastAsia="宋体" w:hAnsi="Helvetica" w:cs="Helvetica"/>
          <w:color w:val="2B2B2B"/>
          <w:kern w:val="0"/>
          <w:sz w:val="28"/>
          <w:szCs w:val="28"/>
        </w:rPr>
        <w:t>其他违法违规行为。</w:t>
      </w:r>
    </w:p>
    <w:p w:rsidR="00FD47F1" w:rsidRPr="00FD47F1" w:rsidRDefault="00FD47F1" w:rsidP="00FD47F1">
      <w:pPr>
        <w:widowControl/>
        <w:shd w:val="clear" w:color="auto" w:fill="FFFFFF"/>
        <w:spacing w:line="351" w:lineRule="atLeast"/>
        <w:ind w:firstLine="480"/>
        <w:rPr>
          <w:rFonts w:ascii="Helvetica" w:eastAsia="宋体" w:hAnsi="Helvetica" w:cs="Helvetica"/>
          <w:color w:val="000000"/>
          <w:kern w:val="0"/>
          <w:sz w:val="28"/>
          <w:szCs w:val="28"/>
        </w:rPr>
      </w:pPr>
      <w:r w:rsidRPr="00FD47F1">
        <w:rPr>
          <w:rFonts w:ascii="Helvetica" w:eastAsia="宋体" w:hAnsi="Helvetica" w:cs="Helvetica"/>
          <w:color w:val="2B2B2B"/>
          <w:kern w:val="0"/>
          <w:sz w:val="28"/>
          <w:szCs w:val="28"/>
        </w:rPr>
        <w:t>第七章法律责任</w:t>
      </w:r>
    </w:p>
    <w:p w:rsidR="00FD47F1" w:rsidRPr="00FD47F1" w:rsidRDefault="00FD47F1" w:rsidP="00FD47F1">
      <w:pPr>
        <w:widowControl/>
        <w:shd w:val="clear" w:color="auto" w:fill="FFFFFF"/>
        <w:spacing w:line="351" w:lineRule="atLeast"/>
        <w:ind w:firstLine="480"/>
        <w:rPr>
          <w:rFonts w:ascii="Helvetica" w:eastAsia="宋体" w:hAnsi="Helvetica" w:cs="Helvetica"/>
          <w:color w:val="000000"/>
          <w:kern w:val="0"/>
          <w:sz w:val="28"/>
          <w:szCs w:val="28"/>
        </w:rPr>
      </w:pPr>
      <w:r w:rsidRPr="00FD47F1">
        <w:rPr>
          <w:rFonts w:ascii="Helvetica" w:eastAsia="宋体" w:hAnsi="Helvetica" w:cs="Helvetica"/>
          <w:color w:val="2B2B2B"/>
          <w:kern w:val="0"/>
          <w:sz w:val="28"/>
          <w:szCs w:val="28"/>
        </w:rPr>
        <w:lastRenderedPageBreak/>
        <w:t>第五十二条项目核准、备案机关有下列情形之一的，由其上级行政机关责令改正，对负有责任的领导人员和直接责任人员由有关单位和部门依纪依法给予处分：</w:t>
      </w:r>
    </w:p>
    <w:p w:rsidR="00FD47F1" w:rsidRPr="00FD47F1" w:rsidRDefault="00FD47F1" w:rsidP="00FD47F1">
      <w:pPr>
        <w:widowControl/>
        <w:shd w:val="clear" w:color="auto" w:fill="FFFFFF"/>
        <w:spacing w:line="351" w:lineRule="atLeast"/>
        <w:ind w:firstLine="480"/>
        <w:rPr>
          <w:rFonts w:ascii="Helvetica" w:eastAsia="宋体" w:hAnsi="Helvetica" w:cs="Helvetica"/>
          <w:color w:val="000000"/>
          <w:kern w:val="0"/>
          <w:sz w:val="28"/>
          <w:szCs w:val="28"/>
        </w:rPr>
      </w:pPr>
      <w:r w:rsidRPr="00FD47F1">
        <w:rPr>
          <w:rFonts w:ascii="Tahoma" w:eastAsia="宋体" w:hAnsi="Tahoma" w:cs="Tahoma"/>
          <w:color w:val="2B2B2B"/>
          <w:kern w:val="0"/>
          <w:sz w:val="28"/>
          <w:szCs w:val="28"/>
        </w:rPr>
        <w:t>(</w:t>
      </w:r>
      <w:r w:rsidRPr="00FD47F1">
        <w:rPr>
          <w:rFonts w:ascii="Helvetica" w:eastAsia="宋体" w:hAnsi="Helvetica" w:cs="Helvetica"/>
          <w:color w:val="2B2B2B"/>
          <w:kern w:val="0"/>
          <w:sz w:val="28"/>
          <w:szCs w:val="28"/>
        </w:rPr>
        <w:t>一</w:t>
      </w:r>
      <w:r w:rsidRPr="00FD47F1">
        <w:rPr>
          <w:rFonts w:ascii="Tahoma" w:eastAsia="宋体" w:hAnsi="Tahoma" w:cs="Tahoma"/>
          <w:color w:val="2B2B2B"/>
          <w:kern w:val="0"/>
          <w:sz w:val="28"/>
          <w:szCs w:val="28"/>
        </w:rPr>
        <w:t>)</w:t>
      </w:r>
      <w:r w:rsidRPr="00FD47F1">
        <w:rPr>
          <w:rFonts w:ascii="Helvetica" w:eastAsia="宋体" w:hAnsi="Helvetica" w:cs="Helvetica"/>
          <w:color w:val="2B2B2B"/>
          <w:kern w:val="0"/>
          <w:sz w:val="28"/>
          <w:szCs w:val="28"/>
        </w:rPr>
        <w:t>超越法定职权予以核准或备案的</w:t>
      </w:r>
      <w:r w:rsidRPr="00FD47F1">
        <w:rPr>
          <w:rFonts w:ascii="Tahoma" w:eastAsia="宋体" w:hAnsi="Tahoma" w:cs="Tahoma"/>
          <w:color w:val="2B2B2B"/>
          <w:kern w:val="0"/>
          <w:sz w:val="28"/>
          <w:szCs w:val="28"/>
        </w:rPr>
        <w:t>;</w:t>
      </w:r>
    </w:p>
    <w:p w:rsidR="00FD47F1" w:rsidRPr="00FD47F1" w:rsidRDefault="00FD47F1" w:rsidP="00FD47F1">
      <w:pPr>
        <w:widowControl/>
        <w:shd w:val="clear" w:color="auto" w:fill="FFFFFF"/>
        <w:spacing w:line="351" w:lineRule="atLeast"/>
        <w:ind w:firstLine="480"/>
        <w:rPr>
          <w:rFonts w:ascii="Helvetica" w:eastAsia="宋体" w:hAnsi="Helvetica" w:cs="Helvetica"/>
          <w:color w:val="000000"/>
          <w:kern w:val="0"/>
          <w:sz w:val="28"/>
          <w:szCs w:val="28"/>
        </w:rPr>
      </w:pPr>
      <w:r w:rsidRPr="00FD47F1">
        <w:rPr>
          <w:rFonts w:ascii="Tahoma" w:eastAsia="宋体" w:hAnsi="Tahoma" w:cs="Tahoma"/>
          <w:color w:val="2B2B2B"/>
          <w:kern w:val="0"/>
          <w:sz w:val="28"/>
          <w:szCs w:val="28"/>
        </w:rPr>
        <w:t>(</w:t>
      </w:r>
      <w:r w:rsidRPr="00FD47F1">
        <w:rPr>
          <w:rFonts w:ascii="Helvetica" w:eastAsia="宋体" w:hAnsi="Helvetica" w:cs="Helvetica"/>
          <w:color w:val="2B2B2B"/>
          <w:kern w:val="0"/>
          <w:sz w:val="28"/>
          <w:szCs w:val="28"/>
        </w:rPr>
        <w:t>二</w:t>
      </w:r>
      <w:r w:rsidRPr="00FD47F1">
        <w:rPr>
          <w:rFonts w:ascii="Tahoma" w:eastAsia="宋体" w:hAnsi="Tahoma" w:cs="Tahoma"/>
          <w:color w:val="2B2B2B"/>
          <w:kern w:val="0"/>
          <w:sz w:val="28"/>
          <w:szCs w:val="28"/>
        </w:rPr>
        <w:t>)</w:t>
      </w:r>
      <w:r w:rsidRPr="00FD47F1">
        <w:rPr>
          <w:rFonts w:ascii="Helvetica" w:eastAsia="宋体" w:hAnsi="Helvetica" w:cs="Helvetica"/>
          <w:color w:val="2B2B2B"/>
          <w:kern w:val="0"/>
          <w:sz w:val="28"/>
          <w:szCs w:val="28"/>
        </w:rPr>
        <w:t>对不符合法定条件的项目予以核准的</w:t>
      </w:r>
      <w:r w:rsidRPr="00FD47F1">
        <w:rPr>
          <w:rFonts w:ascii="Tahoma" w:eastAsia="宋体" w:hAnsi="Tahoma" w:cs="Tahoma"/>
          <w:color w:val="2B2B2B"/>
          <w:kern w:val="0"/>
          <w:sz w:val="28"/>
          <w:szCs w:val="28"/>
        </w:rPr>
        <w:t>;</w:t>
      </w:r>
    </w:p>
    <w:p w:rsidR="00FD47F1" w:rsidRPr="00FD47F1" w:rsidRDefault="00FD47F1" w:rsidP="00FD47F1">
      <w:pPr>
        <w:widowControl/>
        <w:shd w:val="clear" w:color="auto" w:fill="FFFFFF"/>
        <w:spacing w:line="351" w:lineRule="atLeast"/>
        <w:ind w:firstLine="480"/>
        <w:rPr>
          <w:rFonts w:ascii="Helvetica" w:eastAsia="宋体" w:hAnsi="Helvetica" w:cs="Helvetica"/>
          <w:color w:val="000000"/>
          <w:kern w:val="0"/>
          <w:sz w:val="28"/>
          <w:szCs w:val="28"/>
        </w:rPr>
      </w:pPr>
      <w:r w:rsidRPr="00FD47F1">
        <w:rPr>
          <w:rFonts w:ascii="Tahoma" w:eastAsia="宋体" w:hAnsi="Tahoma" w:cs="Tahoma"/>
          <w:color w:val="2B2B2B"/>
          <w:kern w:val="0"/>
          <w:sz w:val="28"/>
          <w:szCs w:val="28"/>
        </w:rPr>
        <w:t>(</w:t>
      </w:r>
      <w:r w:rsidRPr="00FD47F1">
        <w:rPr>
          <w:rFonts w:ascii="Helvetica" w:eastAsia="宋体" w:hAnsi="Helvetica" w:cs="Helvetica"/>
          <w:color w:val="2B2B2B"/>
          <w:kern w:val="0"/>
          <w:sz w:val="28"/>
          <w:szCs w:val="28"/>
        </w:rPr>
        <w:t>三</w:t>
      </w:r>
      <w:r w:rsidRPr="00FD47F1">
        <w:rPr>
          <w:rFonts w:ascii="Tahoma" w:eastAsia="宋体" w:hAnsi="Tahoma" w:cs="Tahoma"/>
          <w:color w:val="2B2B2B"/>
          <w:kern w:val="0"/>
          <w:sz w:val="28"/>
          <w:szCs w:val="28"/>
        </w:rPr>
        <w:t>)</w:t>
      </w:r>
      <w:r w:rsidRPr="00FD47F1">
        <w:rPr>
          <w:rFonts w:ascii="Helvetica" w:eastAsia="宋体" w:hAnsi="Helvetica" w:cs="Helvetica"/>
          <w:color w:val="2B2B2B"/>
          <w:kern w:val="0"/>
          <w:sz w:val="28"/>
          <w:szCs w:val="28"/>
        </w:rPr>
        <w:t>对符合法定条件的项目不予核准的</w:t>
      </w:r>
      <w:r w:rsidRPr="00FD47F1">
        <w:rPr>
          <w:rFonts w:ascii="Tahoma" w:eastAsia="宋体" w:hAnsi="Tahoma" w:cs="Tahoma"/>
          <w:color w:val="2B2B2B"/>
          <w:kern w:val="0"/>
          <w:sz w:val="28"/>
          <w:szCs w:val="28"/>
        </w:rPr>
        <w:t>;</w:t>
      </w:r>
    </w:p>
    <w:p w:rsidR="00FD47F1" w:rsidRPr="00FD47F1" w:rsidRDefault="00FD47F1" w:rsidP="00FD47F1">
      <w:pPr>
        <w:widowControl/>
        <w:shd w:val="clear" w:color="auto" w:fill="FFFFFF"/>
        <w:spacing w:line="351" w:lineRule="atLeast"/>
        <w:ind w:firstLine="480"/>
        <w:rPr>
          <w:rFonts w:ascii="Helvetica" w:eastAsia="宋体" w:hAnsi="Helvetica" w:cs="Helvetica"/>
          <w:color w:val="000000"/>
          <w:kern w:val="0"/>
          <w:sz w:val="28"/>
          <w:szCs w:val="28"/>
        </w:rPr>
      </w:pPr>
      <w:r w:rsidRPr="00FD47F1">
        <w:rPr>
          <w:rFonts w:ascii="Tahoma" w:eastAsia="宋体" w:hAnsi="Tahoma" w:cs="Tahoma"/>
          <w:color w:val="2B2B2B"/>
          <w:kern w:val="0"/>
          <w:sz w:val="28"/>
          <w:szCs w:val="28"/>
        </w:rPr>
        <w:t>(</w:t>
      </w:r>
      <w:r w:rsidRPr="00FD47F1">
        <w:rPr>
          <w:rFonts w:ascii="Helvetica" w:eastAsia="宋体" w:hAnsi="Helvetica" w:cs="Helvetica"/>
          <w:color w:val="2B2B2B"/>
          <w:kern w:val="0"/>
          <w:sz w:val="28"/>
          <w:szCs w:val="28"/>
        </w:rPr>
        <w:t>四</w:t>
      </w:r>
      <w:r w:rsidRPr="00FD47F1">
        <w:rPr>
          <w:rFonts w:ascii="Tahoma" w:eastAsia="宋体" w:hAnsi="Tahoma" w:cs="Tahoma"/>
          <w:color w:val="2B2B2B"/>
          <w:kern w:val="0"/>
          <w:sz w:val="28"/>
          <w:szCs w:val="28"/>
        </w:rPr>
        <w:t>)</w:t>
      </w:r>
      <w:r w:rsidRPr="00FD47F1">
        <w:rPr>
          <w:rFonts w:ascii="Helvetica" w:eastAsia="宋体" w:hAnsi="Helvetica" w:cs="Helvetica"/>
          <w:color w:val="2B2B2B"/>
          <w:kern w:val="0"/>
          <w:sz w:val="28"/>
          <w:szCs w:val="28"/>
        </w:rPr>
        <w:t>擅自增减核准审查条件的，或者以备案名义变相审批、核准的</w:t>
      </w:r>
      <w:r w:rsidRPr="00FD47F1">
        <w:rPr>
          <w:rFonts w:ascii="Tahoma" w:eastAsia="宋体" w:hAnsi="Tahoma" w:cs="Tahoma"/>
          <w:color w:val="2B2B2B"/>
          <w:kern w:val="0"/>
          <w:sz w:val="28"/>
          <w:szCs w:val="28"/>
        </w:rPr>
        <w:t>;</w:t>
      </w:r>
    </w:p>
    <w:p w:rsidR="00FD47F1" w:rsidRPr="00FD47F1" w:rsidRDefault="00FD47F1" w:rsidP="00FD47F1">
      <w:pPr>
        <w:widowControl/>
        <w:shd w:val="clear" w:color="auto" w:fill="FFFFFF"/>
        <w:spacing w:line="351" w:lineRule="atLeast"/>
        <w:ind w:firstLine="480"/>
        <w:rPr>
          <w:rFonts w:ascii="Helvetica" w:eastAsia="宋体" w:hAnsi="Helvetica" w:cs="Helvetica"/>
          <w:color w:val="000000"/>
          <w:kern w:val="0"/>
          <w:sz w:val="28"/>
          <w:szCs w:val="28"/>
        </w:rPr>
      </w:pPr>
      <w:r w:rsidRPr="00FD47F1">
        <w:rPr>
          <w:rFonts w:ascii="Tahoma" w:eastAsia="宋体" w:hAnsi="Tahoma" w:cs="Tahoma"/>
          <w:color w:val="2B2B2B"/>
          <w:kern w:val="0"/>
          <w:sz w:val="28"/>
          <w:szCs w:val="28"/>
        </w:rPr>
        <w:t>(</w:t>
      </w:r>
      <w:r w:rsidRPr="00FD47F1">
        <w:rPr>
          <w:rFonts w:ascii="Helvetica" w:eastAsia="宋体" w:hAnsi="Helvetica" w:cs="Helvetica"/>
          <w:color w:val="2B2B2B"/>
          <w:kern w:val="0"/>
          <w:sz w:val="28"/>
          <w:szCs w:val="28"/>
        </w:rPr>
        <w:t>五</w:t>
      </w:r>
      <w:r w:rsidRPr="00FD47F1">
        <w:rPr>
          <w:rFonts w:ascii="Tahoma" w:eastAsia="宋体" w:hAnsi="Tahoma" w:cs="Tahoma"/>
          <w:color w:val="2B2B2B"/>
          <w:kern w:val="0"/>
          <w:sz w:val="28"/>
          <w:szCs w:val="28"/>
        </w:rPr>
        <w:t>)</w:t>
      </w:r>
      <w:r w:rsidRPr="00FD47F1">
        <w:rPr>
          <w:rFonts w:ascii="Helvetica" w:eastAsia="宋体" w:hAnsi="Helvetica" w:cs="Helvetica"/>
          <w:color w:val="2B2B2B"/>
          <w:kern w:val="0"/>
          <w:sz w:val="28"/>
          <w:szCs w:val="28"/>
        </w:rPr>
        <w:t>不在法定期限内作出核准决定的</w:t>
      </w:r>
      <w:r w:rsidRPr="00FD47F1">
        <w:rPr>
          <w:rFonts w:ascii="Tahoma" w:eastAsia="宋体" w:hAnsi="Tahoma" w:cs="Tahoma"/>
          <w:color w:val="2B2B2B"/>
          <w:kern w:val="0"/>
          <w:sz w:val="28"/>
          <w:szCs w:val="28"/>
        </w:rPr>
        <w:t>;</w:t>
      </w:r>
    </w:p>
    <w:p w:rsidR="00FD47F1" w:rsidRPr="00FD47F1" w:rsidRDefault="00FD47F1" w:rsidP="00FD47F1">
      <w:pPr>
        <w:widowControl/>
        <w:shd w:val="clear" w:color="auto" w:fill="FFFFFF"/>
        <w:spacing w:line="351" w:lineRule="atLeast"/>
        <w:ind w:firstLine="480"/>
        <w:rPr>
          <w:rFonts w:ascii="Helvetica" w:eastAsia="宋体" w:hAnsi="Helvetica" w:cs="Helvetica"/>
          <w:color w:val="000000"/>
          <w:kern w:val="0"/>
          <w:sz w:val="28"/>
          <w:szCs w:val="28"/>
        </w:rPr>
      </w:pPr>
      <w:r w:rsidRPr="00FD47F1">
        <w:rPr>
          <w:rFonts w:ascii="Tahoma" w:eastAsia="宋体" w:hAnsi="Tahoma" w:cs="Tahoma"/>
          <w:color w:val="2B2B2B"/>
          <w:kern w:val="0"/>
          <w:sz w:val="28"/>
          <w:szCs w:val="28"/>
        </w:rPr>
        <w:t>(</w:t>
      </w:r>
      <w:r w:rsidRPr="00FD47F1">
        <w:rPr>
          <w:rFonts w:ascii="Helvetica" w:eastAsia="宋体" w:hAnsi="Helvetica" w:cs="Helvetica"/>
          <w:color w:val="2B2B2B"/>
          <w:kern w:val="0"/>
          <w:sz w:val="28"/>
          <w:szCs w:val="28"/>
        </w:rPr>
        <w:t>六</w:t>
      </w:r>
      <w:r w:rsidRPr="00FD47F1">
        <w:rPr>
          <w:rFonts w:ascii="Tahoma" w:eastAsia="宋体" w:hAnsi="Tahoma" w:cs="Tahoma"/>
          <w:color w:val="2B2B2B"/>
          <w:kern w:val="0"/>
          <w:sz w:val="28"/>
          <w:szCs w:val="28"/>
        </w:rPr>
        <w:t>)</w:t>
      </w:r>
      <w:r w:rsidRPr="00FD47F1">
        <w:rPr>
          <w:rFonts w:ascii="Helvetica" w:eastAsia="宋体" w:hAnsi="Helvetica" w:cs="Helvetica"/>
          <w:color w:val="2B2B2B"/>
          <w:kern w:val="0"/>
          <w:sz w:val="28"/>
          <w:szCs w:val="28"/>
        </w:rPr>
        <w:t>不依法履行监管职责或者监督不力，造成严重后果的。</w:t>
      </w:r>
    </w:p>
    <w:p w:rsidR="00FD47F1" w:rsidRPr="00FD47F1" w:rsidRDefault="00FD47F1" w:rsidP="00FD47F1">
      <w:pPr>
        <w:widowControl/>
        <w:shd w:val="clear" w:color="auto" w:fill="FFFFFF"/>
        <w:spacing w:line="351" w:lineRule="atLeast"/>
        <w:ind w:firstLine="480"/>
        <w:rPr>
          <w:rFonts w:ascii="Helvetica" w:eastAsia="宋体" w:hAnsi="Helvetica" w:cs="Helvetica"/>
          <w:color w:val="000000"/>
          <w:kern w:val="0"/>
          <w:sz w:val="28"/>
          <w:szCs w:val="28"/>
        </w:rPr>
      </w:pPr>
      <w:r w:rsidRPr="00FD47F1">
        <w:rPr>
          <w:rFonts w:ascii="Helvetica" w:eastAsia="宋体" w:hAnsi="Helvetica" w:cs="Helvetica"/>
          <w:color w:val="2B2B2B"/>
          <w:kern w:val="0"/>
          <w:sz w:val="28"/>
          <w:szCs w:val="28"/>
        </w:rPr>
        <w:t>第五十三条项目核准、备案机关及其工作人员，以及其</w:t>
      </w:r>
    </w:p>
    <w:p w:rsidR="00FD47F1" w:rsidRPr="00FD47F1" w:rsidRDefault="00FD47F1" w:rsidP="00FD47F1">
      <w:pPr>
        <w:widowControl/>
        <w:shd w:val="clear" w:color="auto" w:fill="FFFFFF"/>
        <w:spacing w:line="351" w:lineRule="atLeast"/>
        <w:ind w:firstLine="480"/>
        <w:rPr>
          <w:rFonts w:ascii="Helvetica" w:eastAsia="宋体" w:hAnsi="Helvetica" w:cs="Helvetica"/>
          <w:color w:val="000000"/>
          <w:kern w:val="0"/>
          <w:sz w:val="28"/>
          <w:szCs w:val="28"/>
        </w:rPr>
      </w:pPr>
      <w:r w:rsidRPr="00FD47F1">
        <w:rPr>
          <w:rFonts w:ascii="Helvetica" w:eastAsia="宋体" w:hAnsi="Helvetica" w:cs="Helvetica"/>
          <w:color w:val="2B2B2B"/>
          <w:kern w:val="0"/>
          <w:sz w:val="28"/>
          <w:szCs w:val="28"/>
        </w:rPr>
        <w:t>他相关部门及其工作人员，在项目核准、备案以及相关审批手续办理过程中玩忽职守、滥用职权、徇私舞弊、索贿受贿的，对负有责任的领导人员和直接责任人员依法给予处分</w:t>
      </w:r>
      <w:r w:rsidRPr="00FD47F1">
        <w:rPr>
          <w:rFonts w:ascii="Tahoma" w:eastAsia="宋体" w:hAnsi="Tahoma" w:cs="Tahoma"/>
          <w:color w:val="2B2B2B"/>
          <w:kern w:val="0"/>
          <w:sz w:val="28"/>
          <w:szCs w:val="28"/>
        </w:rPr>
        <w:t>;</w:t>
      </w:r>
      <w:r w:rsidRPr="00FD47F1">
        <w:rPr>
          <w:rFonts w:ascii="Helvetica" w:eastAsia="宋体" w:hAnsi="Helvetica" w:cs="Helvetica"/>
          <w:color w:val="2B2B2B"/>
          <w:kern w:val="0"/>
          <w:sz w:val="28"/>
          <w:szCs w:val="28"/>
        </w:rPr>
        <w:t>构成犯罪的，依法追究刑事责任。</w:t>
      </w:r>
    </w:p>
    <w:p w:rsidR="00FD47F1" w:rsidRPr="00FD47F1" w:rsidRDefault="00FD47F1" w:rsidP="00FD47F1">
      <w:pPr>
        <w:widowControl/>
        <w:shd w:val="clear" w:color="auto" w:fill="FFFFFF"/>
        <w:spacing w:line="351" w:lineRule="atLeast"/>
        <w:ind w:firstLine="480"/>
        <w:rPr>
          <w:rFonts w:ascii="Helvetica" w:eastAsia="宋体" w:hAnsi="Helvetica" w:cs="Helvetica"/>
          <w:color w:val="000000"/>
          <w:kern w:val="0"/>
          <w:sz w:val="28"/>
          <w:szCs w:val="28"/>
        </w:rPr>
      </w:pPr>
      <w:r w:rsidRPr="00FD47F1">
        <w:rPr>
          <w:rFonts w:ascii="Helvetica" w:eastAsia="宋体" w:hAnsi="Helvetica" w:cs="Helvetica"/>
          <w:color w:val="2B2B2B"/>
          <w:kern w:val="0"/>
          <w:sz w:val="28"/>
          <w:szCs w:val="28"/>
        </w:rPr>
        <w:t>第五十四条项目核准、备案机关，以及国土</w:t>
      </w:r>
      <w:r w:rsidRPr="00FD47F1">
        <w:rPr>
          <w:rFonts w:ascii="Tahoma" w:eastAsia="宋体" w:hAnsi="Tahoma" w:cs="Tahoma"/>
          <w:color w:val="2B2B2B"/>
          <w:kern w:val="0"/>
          <w:sz w:val="28"/>
          <w:szCs w:val="28"/>
        </w:rPr>
        <w:t>(</w:t>
      </w:r>
      <w:r w:rsidRPr="00FD47F1">
        <w:rPr>
          <w:rFonts w:ascii="Helvetica" w:eastAsia="宋体" w:hAnsi="Helvetica" w:cs="Helvetica"/>
          <w:color w:val="2B2B2B"/>
          <w:kern w:val="0"/>
          <w:sz w:val="28"/>
          <w:szCs w:val="28"/>
        </w:rPr>
        <w:t>海洋</w:t>
      </w:r>
      <w:r w:rsidRPr="00FD47F1">
        <w:rPr>
          <w:rFonts w:ascii="Tahoma" w:eastAsia="宋体" w:hAnsi="Tahoma" w:cs="Tahoma"/>
          <w:color w:val="2B2B2B"/>
          <w:kern w:val="0"/>
          <w:sz w:val="28"/>
          <w:szCs w:val="28"/>
        </w:rPr>
        <w:t>)</w:t>
      </w:r>
      <w:r w:rsidRPr="00FD47F1">
        <w:rPr>
          <w:rFonts w:ascii="Helvetica" w:eastAsia="宋体" w:hAnsi="Helvetica" w:cs="Helvetica"/>
          <w:color w:val="2B2B2B"/>
          <w:kern w:val="0"/>
          <w:sz w:val="28"/>
          <w:szCs w:val="28"/>
        </w:rPr>
        <w:t>资源、城乡规划、水行政管理、环境保护、节能审查、安全监管、建设等部门违反相关法律法规规定，未依法履行监管职责的，对直接负责的主管人员和其他直接责任人员，依法给予处分</w:t>
      </w:r>
      <w:r w:rsidRPr="00FD47F1">
        <w:rPr>
          <w:rFonts w:ascii="Tahoma" w:eastAsia="宋体" w:hAnsi="Tahoma" w:cs="Tahoma"/>
          <w:color w:val="2B2B2B"/>
          <w:kern w:val="0"/>
          <w:sz w:val="28"/>
          <w:szCs w:val="28"/>
        </w:rPr>
        <w:t>;</w:t>
      </w:r>
      <w:r w:rsidRPr="00FD47F1">
        <w:rPr>
          <w:rFonts w:ascii="Helvetica" w:eastAsia="宋体" w:hAnsi="Helvetica" w:cs="Helvetica"/>
          <w:color w:val="2B2B2B"/>
          <w:kern w:val="0"/>
          <w:sz w:val="28"/>
          <w:szCs w:val="28"/>
        </w:rPr>
        <w:t>构成犯罪的，依法追究刑事责任。</w:t>
      </w:r>
    </w:p>
    <w:p w:rsidR="00FD47F1" w:rsidRPr="00FD47F1" w:rsidRDefault="00FD47F1" w:rsidP="00FD47F1">
      <w:pPr>
        <w:widowControl/>
        <w:shd w:val="clear" w:color="auto" w:fill="FFFFFF"/>
        <w:spacing w:line="351" w:lineRule="atLeast"/>
        <w:ind w:firstLine="480"/>
        <w:rPr>
          <w:rFonts w:ascii="Helvetica" w:eastAsia="宋体" w:hAnsi="Helvetica" w:cs="Helvetica"/>
          <w:color w:val="000000"/>
          <w:kern w:val="0"/>
          <w:sz w:val="28"/>
          <w:szCs w:val="28"/>
        </w:rPr>
      </w:pPr>
      <w:r w:rsidRPr="00FD47F1">
        <w:rPr>
          <w:rFonts w:ascii="Helvetica" w:eastAsia="宋体" w:hAnsi="Helvetica" w:cs="Helvetica"/>
          <w:color w:val="2B2B2B"/>
          <w:kern w:val="0"/>
          <w:sz w:val="28"/>
          <w:szCs w:val="28"/>
        </w:rPr>
        <w:t>项目所在地的地方政府有关部门不履行企业投资监管职责的，对直接负责的主管人员和其他直接责任人员，依法给予处分。</w:t>
      </w:r>
    </w:p>
    <w:p w:rsidR="00FD47F1" w:rsidRPr="00FD47F1" w:rsidRDefault="00FD47F1" w:rsidP="00FD47F1">
      <w:pPr>
        <w:widowControl/>
        <w:shd w:val="clear" w:color="auto" w:fill="FFFFFF"/>
        <w:spacing w:line="351" w:lineRule="atLeast"/>
        <w:ind w:firstLine="480"/>
        <w:rPr>
          <w:rFonts w:ascii="Helvetica" w:eastAsia="宋体" w:hAnsi="Helvetica" w:cs="Helvetica"/>
          <w:color w:val="000000"/>
          <w:kern w:val="0"/>
          <w:sz w:val="28"/>
          <w:szCs w:val="28"/>
        </w:rPr>
      </w:pPr>
      <w:r w:rsidRPr="00FD47F1">
        <w:rPr>
          <w:rFonts w:ascii="Helvetica" w:eastAsia="宋体" w:hAnsi="Helvetica" w:cs="Helvetica"/>
          <w:color w:val="2B2B2B"/>
          <w:kern w:val="0"/>
          <w:sz w:val="28"/>
          <w:szCs w:val="28"/>
        </w:rPr>
        <w:lastRenderedPageBreak/>
        <w:t>第五十五条企业以分拆项目、隐瞒有关情况或者提供虚假申报材料等不正当手段申请核准、备案的，项目核准机关不予受理或者不予核准、备案，并给予警告。</w:t>
      </w:r>
    </w:p>
    <w:p w:rsidR="00FD47F1" w:rsidRPr="00FD47F1" w:rsidRDefault="00FD47F1" w:rsidP="00FD47F1">
      <w:pPr>
        <w:widowControl/>
        <w:shd w:val="clear" w:color="auto" w:fill="FFFFFF"/>
        <w:spacing w:line="351" w:lineRule="atLeast"/>
        <w:ind w:firstLine="480"/>
        <w:rPr>
          <w:rFonts w:ascii="Helvetica" w:eastAsia="宋体" w:hAnsi="Helvetica" w:cs="Helvetica"/>
          <w:color w:val="000000"/>
          <w:kern w:val="0"/>
          <w:sz w:val="28"/>
          <w:szCs w:val="28"/>
        </w:rPr>
      </w:pPr>
      <w:r w:rsidRPr="00FD47F1">
        <w:rPr>
          <w:rFonts w:ascii="Helvetica" w:eastAsia="宋体" w:hAnsi="Helvetica" w:cs="Helvetica"/>
          <w:color w:val="2B2B2B"/>
          <w:kern w:val="0"/>
          <w:sz w:val="28"/>
          <w:szCs w:val="28"/>
        </w:rPr>
        <w:t>第五十六条实行核准管理的项目，企业未依法办理核准手续开工建设或者未按照核准的建设地点、建设规模、建设内容等进行建设的，由核准机关责令停止建设或者责令停产，对企业处项目总投资额</w:t>
      </w:r>
      <w:r w:rsidRPr="00FD47F1">
        <w:rPr>
          <w:rFonts w:ascii="Tahoma" w:eastAsia="宋体" w:hAnsi="Tahoma" w:cs="Tahoma"/>
          <w:color w:val="2B2B2B"/>
          <w:kern w:val="0"/>
          <w:sz w:val="28"/>
          <w:szCs w:val="28"/>
        </w:rPr>
        <w:t>1‰</w:t>
      </w:r>
      <w:r w:rsidRPr="00FD47F1">
        <w:rPr>
          <w:rFonts w:ascii="Helvetica" w:eastAsia="宋体" w:hAnsi="Helvetica" w:cs="Helvetica"/>
          <w:color w:val="2B2B2B"/>
          <w:kern w:val="0"/>
          <w:sz w:val="28"/>
          <w:szCs w:val="28"/>
        </w:rPr>
        <w:t>以上</w:t>
      </w:r>
      <w:r w:rsidRPr="00FD47F1">
        <w:rPr>
          <w:rFonts w:ascii="Tahoma" w:eastAsia="宋体" w:hAnsi="Tahoma" w:cs="Tahoma"/>
          <w:color w:val="2B2B2B"/>
          <w:kern w:val="0"/>
          <w:sz w:val="28"/>
          <w:szCs w:val="28"/>
        </w:rPr>
        <w:t>5‰</w:t>
      </w:r>
      <w:r w:rsidRPr="00FD47F1">
        <w:rPr>
          <w:rFonts w:ascii="Helvetica" w:eastAsia="宋体" w:hAnsi="Helvetica" w:cs="Helvetica"/>
          <w:color w:val="2B2B2B"/>
          <w:kern w:val="0"/>
          <w:sz w:val="28"/>
          <w:szCs w:val="28"/>
        </w:rPr>
        <w:t>以下的罚款</w:t>
      </w:r>
      <w:r w:rsidRPr="00FD47F1">
        <w:rPr>
          <w:rFonts w:ascii="Tahoma" w:eastAsia="宋体" w:hAnsi="Tahoma" w:cs="Tahoma"/>
          <w:color w:val="2B2B2B"/>
          <w:kern w:val="0"/>
          <w:sz w:val="28"/>
          <w:szCs w:val="28"/>
        </w:rPr>
        <w:t>;</w:t>
      </w:r>
      <w:r w:rsidRPr="00FD47F1">
        <w:rPr>
          <w:rFonts w:ascii="Helvetica" w:eastAsia="宋体" w:hAnsi="Helvetica" w:cs="Helvetica"/>
          <w:color w:val="2B2B2B"/>
          <w:kern w:val="0"/>
          <w:sz w:val="28"/>
          <w:szCs w:val="28"/>
        </w:rPr>
        <w:t>对直接负责的主管人员和其他直接责任人员处</w:t>
      </w:r>
      <w:r w:rsidRPr="00FD47F1">
        <w:rPr>
          <w:rFonts w:ascii="Tahoma" w:eastAsia="宋体" w:hAnsi="Tahoma" w:cs="Tahoma"/>
          <w:color w:val="2B2B2B"/>
          <w:kern w:val="0"/>
          <w:sz w:val="28"/>
          <w:szCs w:val="28"/>
        </w:rPr>
        <w:t>2 </w:t>
      </w:r>
      <w:r w:rsidRPr="00FD47F1">
        <w:rPr>
          <w:rFonts w:ascii="Helvetica" w:eastAsia="宋体" w:hAnsi="Helvetica" w:cs="Helvetica"/>
          <w:color w:val="2B2B2B"/>
          <w:kern w:val="0"/>
          <w:sz w:val="28"/>
          <w:szCs w:val="28"/>
        </w:rPr>
        <w:t>万元以上</w:t>
      </w:r>
      <w:r w:rsidRPr="00FD47F1">
        <w:rPr>
          <w:rFonts w:ascii="Tahoma" w:eastAsia="宋体" w:hAnsi="Tahoma" w:cs="Tahoma"/>
          <w:color w:val="2B2B2B"/>
          <w:kern w:val="0"/>
          <w:sz w:val="28"/>
          <w:szCs w:val="28"/>
        </w:rPr>
        <w:t>5 </w:t>
      </w:r>
      <w:r w:rsidRPr="00FD47F1">
        <w:rPr>
          <w:rFonts w:ascii="Helvetica" w:eastAsia="宋体" w:hAnsi="Helvetica" w:cs="Helvetica"/>
          <w:color w:val="2B2B2B"/>
          <w:kern w:val="0"/>
          <w:sz w:val="28"/>
          <w:szCs w:val="28"/>
        </w:rPr>
        <w:t>万元以下的罚款，属于国家工作人员的，依法给予处分。项目应视情况予以拆除或者补办相关手续。</w:t>
      </w:r>
    </w:p>
    <w:p w:rsidR="00FD47F1" w:rsidRPr="00FD47F1" w:rsidRDefault="00FD47F1" w:rsidP="00FD47F1">
      <w:pPr>
        <w:widowControl/>
        <w:shd w:val="clear" w:color="auto" w:fill="FFFFFF"/>
        <w:spacing w:line="351" w:lineRule="atLeast"/>
        <w:ind w:firstLine="480"/>
        <w:rPr>
          <w:rFonts w:ascii="Helvetica" w:eastAsia="宋体" w:hAnsi="Helvetica" w:cs="Helvetica"/>
          <w:color w:val="000000"/>
          <w:kern w:val="0"/>
          <w:sz w:val="28"/>
          <w:szCs w:val="28"/>
        </w:rPr>
      </w:pPr>
      <w:r w:rsidRPr="00FD47F1">
        <w:rPr>
          <w:rFonts w:ascii="Helvetica" w:eastAsia="宋体" w:hAnsi="Helvetica" w:cs="Helvetica"/>
          <w:color w:val="2B2B2B"/>
          <w:kern w:val="0"/>
          <w:sz w:val="28"/>
          <w:szCs w:val="28"/>
        </w:rPr>
        <w:t>以欺骗、贿赂等不正当手段取得项目核准文件，尚未开工建设的，由核准机关撤销核准文件，处项目总投资额</w:t>
      </w:r>
      <w:r w:rsidRPr="00FD47F1">
        <w:rPr>
          <w:rFonts w:ascii="Tahoma" w:eastAsia="宋体" w:hAnsi="Tahoma" w:cs="Tahoma"/>
          <w:color w:val="2B2B2B"/>
          <w:kern w:val="0"/>
          <w:sz w:val="28"/>
          <w:szCs w:val="28"/>
        </w:rPr>
        <w:t>1‰</w:t>
      </w:r>
      <w:r w:rsidRPr="00FD47F1">
        <w:rPr>
          <w:rFonts w:ascii="Helvetica" w:eastAsia="宋体" w:hAnsi="Helvetica" w:cs="Helvetica"/>
          <w:color w:val="2B2B2B"/>
          <w:kern w:val="0"/>
          <w:sz w:val="28"/>
          <w:szCs w:val="28"/>
        </w:rPr>
        <w:t>以上</w:t>
      </w:r>
      <w:r w:rsidRPr="00FD47F1">
        <w:rPr>
          <w:rFonts w:ascii="Tahoma" w:eastAsia="宋体" w:hAnsi="Tahoma" w:cs="Tahoma"/>
          <w:color w:val="2B2B2B"/>
          <w:kern w:val="0"/>
          <w:sz w:val="28"/>
          <w:szCs w:val="28"/>
        </w:rPr>
        <w:t>5‰</w:t>
      </w:r>
      <w:r w:rsidRPr="00FD47F1">
        <w:rPr>
          <w:rFonts w:ascii="Helvetica" w:eastAsia="宋体" w:hAnsi="Helvetica" w:cs="Helvetica"/>
          <w:color w:val="2B2B2B"/>
          <w:kern w:val="0"/>
          <w:sz w:val="28"/>
          <w:szCs w:val="28"/>
        </w:rPr>
        <w:t>以下的罚款</w:t>
      </w:r>
      <w:r w:rsidRPr="00FD47F1">
        <w:rPr>
          <w:rFonts w:ascii="Tahoma" w:eastAsia="宋体" w:hAnsi="Tahoma" w:cs="Tahoma"/>
          <w:color w:val="2B2B2B"/>
          <w:kern w:val="0"/>
          <w:sz w:val="28"/>
          <w:szCs w:val="28"/>
        </w:rPr>
        <w:t>;</w:t>
      </w:r>
      <w:r w:rsidRPr="00FD47F1">
        <w:rPr>
          <w:rFonts w:ascii="Helvetica" w:eastAsia="宋体" w:hAnsi="Helvetica" w:cs="Helvetica"/>
          <w:color w:val="2B2B2B"/>
          <w:kern w:val="0"/>
          <w:sz w:val="28"/>
          <w:szCs w:val="28"/>
        </w:rPr>
        <w:t>已经开工建设的，依照前款规定予以处罚</w:t>
      </w:r>
      <w:r w:rsidRPr="00FD47F1">
        <w:rPr>
          <w:rFonts w:ascii="Tahoma" w:eastAsia="宋体" w:hAnsi="Tahoma" w:cs="Tahoma"/>
          <w:color w:val="2B2B2B"/>
          <w:kern w:val="0"/>
          <w:sz w:val="28"/>
          <w:szCs w:val="28"/>
        </w:rPr>
        <w:t>;</w:t>
      </w:r>
      <w:r w:rsidRPr="00FD47F1">
        <w:rPr>
          <w:rFonts w:ascii="Helvetica" w:eastAsia="宋体" w:hAnsi="Helvetica" w:cs="Helvetica"/>
          <w:color w:val="2B2B2B"/>
          <w:kern w:val="0"/>
          <w:sz w:val="28"/>
          <w:szCs w:val="28"/>
        </w:rPr>
        <w:t>构成犯罪的，依法追究刑事责任。</w:t>
      </w:r>
    </w:p>
    <w:p w:rsidR="00FD47F1" w:rsidRPr="00FD47F1" w:rsidRDefault="00FD47F1" w:rsidP="00FD47F1">
      <w:pPr>
        <w:widowControl/>
        <w:shd w:val="clear" w:color="auto" w:fill="FFFFFF"/>
        <w:spacing w:line="351" w:lineRule="atLeast"/>
        <w:ind w:firstLine="480"/>
        <w:rPr>
          <w:rFonts w:ascii="Helvetica" w:eastAsia="宋体" w:hAnsi="Helvetica" w:cs="Helvetica"/>
          <w:color w:val="000000"/>
          <w:kern w:val="0"/>
          <w:sz w:val="28"/>
          <w:szCs w:val="28"/>
        </w:rPr>
      </w:pPr>
      <w:r w:rsidRPr="00FD47F1">
        <w:rPr>
          <w:rFonts w:ascii="Helvetica" w:eastAsia="宋体" w:hAnsi="Helvetica" w:cs="Helvetica"/>
          <w:color w:val="2B2B2B"/>
          <w:kern w:val="0"/>
          <w:sz w:val="28"/>
          <w:szCs w:val="28"/>
        </w:rPr>
        <w:t>第五十七条实行备案管理的项目，企业未依法将项目信息或者已备案项目信息变更情况告知备案机关，或者向备案机关提供虚假信息的，由备案机关责令限期改正</w:t>
      </w:r>
      <w:r w:rsidRPr="00FD47F1">
        <w:rPr>
          <w:rFonts w:ascii="Tahoma" w:eastAsia="宋体" w:hAnsi="Tahoma" w:cs="Tahoma"/>
          <w:color w:val="2B2B2B"/>
          <w:kern w:val="0"/>
          <w:sz w:val="28"/>
          <w:szCs w:val="28"/>
        </w:rPr>
        <w:t>;</w:t>
      </w:r>
      <w:r w:rsidRPr="00FD47F1">
        <w:rPr>
          <w:rFonts w:ascii="Helvetica" w:eastAsia="宋体" w:hAnsi="Helvetica" w:cs="Helvetica"/>
          <w:color w:val="2B2B2B"/>
          <w:kern w:val="0"/>
          <w:sz w:val="28"/>
          <w:szCs w:val="28"/>
        </w:rPr>
        <w:t>逾期不改正的，处</w:t>
      </w:r>
      <w:r w:rsidRPr="00FD47F1">
        <w:rPr>
          <w:rFonts w:ascii="Tahoma" w:eastAsia="宋体" w:hAnsi="Tahoma" w:cs="Tahoma"/>
          <w:color w:val="2B2B2B"/>
          <w:kern w:val="0"/>
          <w:sz w:val="28"/>
          <w:szCs w:val="28"/>
        </w:rPr>
        <w:t>2 </w:t>
      </w:r>
      <w:r w:rsidRPr="00FD47F1">
        <w:rPr>
          <w:rFonts w:ascii="Helvetica" w:eastAsia="宋体" w:hAnsi="Helvetica" w:cs="Helvetica"/>
          <w:color w:val="2B2B2B"/>
          <w:kern w:val="0"/>
          <w:sz w:val="28"/>
          <w:szCs w:val="28"/>
        </w:rPr>
        <w:t>万元以上</w:t>
      </w:r>
      <w:r w:rsidRPr="00FD47F1">
        <w:rPr>
          <w:rFonts w:ascii="Tahoma" w:eastAsia="宋体" w:hAnsi="Tahoma" w:cs="Tahoma"/>
          <w:color w:val="2B2B2B"/>
          <w:kern w:val="0"/>
          <w:sz w:val="28"/>
          <w:szCs w:val="28"/>
        </w:rPr>
        <w:t>5 </w:t>
      </w:r>
      <w:r w:rsidRPr="00FD47F1">
        <w:rPr>
          <w:rFonts w:ascii="Helvetica" w:eastAsia="宋体" w:hAnsi="Helvetica" w:cs="Helvetica"/>
          <w:color w:val="2B2B2B"/>
          <w:kern w:val="0"/>
          <w:sz w:val="28"/>
          <w:szCs w:val="28"/>
        </w:rPr>
        <w:t>万元以下的罚款。</w:t>
      </w:r>
    </w:p>
    <w:p w:rsidR="00FD47F1" w:rsidRPr="00FD47F1" w:rsidRDefault="00FD47F1" w:rsidP="00FD47F1">
      <w:pPr>
        <w:widowControl/>
        <w:shd w:val="clear" w:color="auto" w:fill="FFFFFF"/>
        <w:spacing w:line="351" w:lineRule="atLeast"/>
        <w:ind w:firstLine="480"/>
        <w:rPr>
          <w:rFonts w:ascii="Helvetica" w:eastAsia="宋体" w:hAnsi="Helvetica" w:cs="Helvetica"/>
          <w:color w:val="000000"/>
          <w:kern w:val="0"/>
          <w:sz w:val="28"/>
          <w:szCs w:val="28"/>
        </w:rPr>
      </w:pPr>
      <w:r w:rsidRPr="00FD47F1">
        <w:rPr>
          <w:rFonts w:ascii="Helvetica" w:eastAsia="宋体" w:hAnsi="Helvetica" w:cs="Helvetica"/>
          <w:color w:val="2B2B2B"/>
          <w:kern w:val="0"/>
          <w:sz w:val="28"/>
          <w:szCs w:val="28"/>
        </w:rPr>
        <w:t>第五十八条企业投资建设产业政策禁止投资建设项目的，由县级以上人民政府投资主管部门责令停止建设或者责令停产并恢复原状，对企业处项目总投资额</w:t>
      </w:r>
      <w:r w:rsidRPr="00FD47F1">
        <w:rPr>
          <w:rFonts w:ascii="Tahoma" w:eastAsia="宋体" w:hAnsi="Tahoma" w:cs="Tahoma"/>
          <w:color w:val="2B2B2B"/>
          <w:kern w:val="0"/>
          <w:sz w:val="28"/>
          <w:szCs w:val="28"/>
        </w:rPr>
        <w:t>5‰</w:t>
      </w:r>
      <w:r w:rsidRPr="00FD47F1">
        <w:rPr>
          <w:rFonts w:ascii="Helvetica" w:eastAsia="宋体" w:hAnsi="Helvetica" w:cs="Helvetica"/>
          <w:color w:val="2B2B2B"/>
          <w:kern w:val="0"/>
          <w:sz w:val="28"/>
          <w:szCs w:val="28"/>
        </w:rPr>
        <w:t>以上</w:t>
      </w:r>
      <w:r w:rsidRPr="00FD47F1">
        <w:rPr>
          <w:rFonts w:ascii="Tahoma" w:eastAsia="宋体" w:hAnsi="Tahoma" w:cs="Tahoma"/>
          <w:color w:val="2B2B2B"/>
          <w:kern w:val="0"/>
          <w:sz w:val="28"/>
          <w:szCs w:val="28"/>
        </w:rPr>
        <w:t>10‰</w:t>
      </w:r>
      <w:r w:rsidRPr="00FD47F1">
        <w:rPr>
          <w:rFonts w:ascii="Helvetica" w:eastAsia="宋体" w:hAnsi="Helvetica" w:cs="Helvetica"/>
          <w:color w:val="2B2B2B"/>
          <w:kern w:val="0"/>
          <w:sz w:val="28"/>
          <w:szCs w:val="28"/>
        </w:rPr>
        <w:t>以下的罚款</w:t>
      </w:r>
      <w:r w:rsidRPr="00FD47F1">
        <w:rPr>
          <w:rFonts w:ascii="Tahoma" w:eastAsia="宋体" w:hAnsi="Tahoma" w:cs="Tahoma"/>
          <w:color w:val="2B2B2B"/>
          <w:kern w:val="0"/>
          <w:sz w:val="28"/>
          <w:szCs w:val="28"/>
        </w:rPr>
        <w:t>;</w:t>
      </w:r>
      <w:r w:rsidRPr="00FD47F1">
        <w:rPr>
          <w:rFonts w:ascii="Helvetica" w:eastAsia="宋体" w:hAnsi="Helvetica" w:cs="Helvetica"/>
          <w:color w:val="2B2B2B"/>
          <w:kern w:val="0"/>
          <w:sz w:val="28"/>
          <w:szCs w:val="28"/>
        </w:rPr>
        <w:t>对直接负责的主管人员和其他直接责任人员处</w:t>
      </w:r>
      <w:r w:rsidRPr="00FD47F1">
        <w:rPr>
          <w:rFonts w:ascii="Tahoma" w:eastAsia="宋体" w:hAnsi="Tahoma" w:cs="Tahoma"/>
          <w:color w:val="2B2B2B"/>
          <w:kern w:val="0"/>
          <w:sz w:val="28"/>
          <w:szCs w:val="28"/>
        </w:rPr>
        <w:t>5</w:t>
      </w:r>
      <w:r w:rsidRPr="00FD47F1">
        <w:rPr>
          <w:rFonts w:ascii="Helvetica" w:eastAsia="宋体" w:hAnsi="Helvetica" w:cs="Helvetica"/>
          <w:color w:val="2B2B2B"/>
          <w:kern w:val="0"/>
          <w:sz w:val="28"/>
          <w:szCs w:val="28"/>
        </w:rPr>
        <w:t>万元以上</w:t>
      </w:r>
      <w:r w:rsidRPr="00FD47F1">
        <w:rPr>
          <w:rFonts w:ascii="Tahoma" w:eastAsia="宋体" w:hAnsi="Tahoma" w:cs="Tahoma"/>
          <w:color w:val="2B2B2B"/>
          <w:kern w:val="0"/>
          <w:sz w:val="28"/>
          <w:szCs w:val="28"/>
        </w:rPr>
        <w:t>10 </w:t>
      </w:r>
      <w:r w:rsidRPr="00FD47F1">
        <w:rPr>
          <w:rFonts w:ascii="Helvetica" w:eastAsia="宋体" w:hAnsi="Helvetica" w:cs="Helvetica"/>
          <w:color w:val="2B2B2B"/>
          <w:kern w:val="0"/>
          <w:sz w:val="28"/>
          <w:szCs w:val="28"/>
        </w:rPr>
        <w:t>万元以下的罚款，属于国家工作人员的，依法给予处分。</w:t>
      </w:r>
    </w:p>
    <w:p w:rsidR="00FD47F1" w:rsidRPr="00FD47F1" w:rsidRDefault="00FD47F1" w:rsidP="00FD47F1">
      <w:pPr>
        <w:widowControl/>
        <w:shd w:val="clear" w:color="auto" w:fill="FFFFFF"/>
        <w:spacing w:line="351" w:lineRule="atLeast"/>
        <w:ind w:firstLine="480"/>
        <w:rPr>
          <w:rFonts w:ascii="Helvetica" w:eastAsia="宋体" w:hAnsi="Helvetica" w:cs="Helvetica"/>
          <w:color w:val="000000"/>
          <w:kern w:val="0"/>
          <w:sz w:val="28"/>
          <w:szCs w:val="28"/>
        </w:rPr>
      </w:pPr>
      <w:r w:rsidRPr="00FD47F1">
        <w:rPr>
          <w:rFonts w:ascii="Helvetica" w:eastAsia="宋体" w:hAnsi="Helvetica" w:cs="Helvetica"/>
          <w:color w:val="2B2B2B"/>
          <w:kern w:val="0"/>
          <w:sz w:val="28"/>
          <w:szCs w:val="28"/>
        </w:rPr>
        <w:lastRenderedPageBreak/>
        <w:t>法律、行政法规另有规定的，依照其规定。</w:t>
      </w:r>
    </w:p>
    <w:p w:rsidR="00FD47F1" w:rsidRPr="00FD47F1" w:rsidRDefault="00FD47F1" w:rsidP="00FD47F1">
      <w:pPr>
        <w:widowControl/>
        <w:shd w:val="clear" w:color="auto" w:fill="FFFFFF"/>
        <w:spacing w:line="351" w:lineRule="atLeast"/>
        <w:ind w:firstLine="480"/>
        <w:rPr>
          <w:rFonts w:ascii="Helvetica" w:eastAsia="宋体" w:hAnsi="Helvetica" w:cs="Helvetica"/>
          <w:color w:val="000000"/>
          <w:kern w:val="0"/>
          <w:sz w:val="28"/>
          <w:szCs w:val="28"/>
        </w:rPr>
      </w:pPr>
      <w:r w:rsidRPr="00FD47F1">
        <w:rPr>
          <w:rFonts w:ascii="Helvetica" w:eastAsia="宋体" w:hAnsi="Helvetica" w:cs="Helvetica"/>
          <w:color w:val="2B2B2B"/>
          <w:kern w:val="0"/>
          <w:sz w:val="28"/>
          <w:szCs w:val="28"/>
        </w:rPr>
        <w:t>第五十九条项目单位在项目建设过程中不遵守国土</w:t>
      </w:r>
      <w:r w:rsidRPr="00FD47F1">
        <w:rPr>
          <w:rFonts w:ascii="Tahoma" w:eastAsia="宋体" w:hAnsi="Tahoma" w:cs="Tahoma"/>
          <w:color w:val="2B2B2B"/>
          <w:kern w:val="0"/>
          <w:sz w:val="28"/>
          <w:szCs w:val="28"/>
        </w:rPr>
        <w:t>(</w:t>
      </w:r>
      <w:r w:rsidRPr="00FD47F1">
        <w:rPr>
          <w:rFonts w:ascii="Helvetica" w:eastAsia="宋体" w:hAnsi="Helvetica" w:cs="Helvetica"/>
          <w:color w:val="2B2B2B"/>
          <w:kern w:val="0"/>
          <w:sz w:val="28"/>
          <w:szCs w:val="28"/>
        </w:rPr>
        <w:t>海洋</w:t>
      </w:r>
      <w:r w:rsidRPr="00FD47F1">
        <w:rPr>
          <w:rFonts w:ascii="Tahoma" w:eastAsia="宋体" w:hAnsi="Tahoma" w:cs="Tahoma"/>
          <w:color w:val="2B2B2B"/>
          <w:kern w:val="0"/>
          <w:sz w:val="28"/>
          <w:szCs w:val="28"/>
        </w:rPr>
        <w:t>)</w:t>
      </w:r>
      <w:r w:rsidRPr="00FD47F1">
        <w:rPr>
          <w:rFonts w:ascii="Helvetica" w:eastAsia="宋体" w:hAnsi="Helvetica" w:cs="Helvetica"/>
          <w:color w:val="2B2B2B"/>
          <w:kern w:val="0"/>
          <w:sz w:val="28"/>
          <w:szCs w:val="28"/>
        </w:rPr>
        <w:t>资源、城乡规划、环境保护、节能、安全监管、建设等方面法律法规和有关审批文件要求的，相关部门应依法予以处。</w:t>
      </w:r>
    </w:p>
    <w:p w:rsidR="00FD47F1" w:rsidRPr="00FD47F1" w:rsidRDefault="00FD47F1" w:rsidP="00FD47F1">
      <w:pPr>
        <w:widowControl/>
        <w:shd w:val="clear" w:color="auto" w:fill="FFFFFF"/>
        <w:spacing w:line="351" w:lineRule="atLeast"/>
        <w:ind w:firstLine="480"/>
        <w:rPr>
          <w:rFonts w:ascii="Helvetica" w:eastAsia="宋体" w:hAnsi="Helvetica" w:cs="Helvetica"/>
          <w:color w:val="000000"/>
          <w:kern w:val="0"/>
          <w:sz w:val="28"/>
          <w:szCs w:val="28"/>
        </w:rPr>
      </w:pPr>
      <w:r w:rsidRPr="00FD47F1">
        <w:rPr>
          <w:rFonts w:ascii="Helvetica" w:eastAsia="宋体" w:hAnsi="Helvetica" w:cs="Helvetica"/>
          <w:color w:val="2B2B2B"/>
          <w:kern w:val="0"/>
          <w:sz w:val="28"/>
          <w:szCs w:val="28"/>
        </w:rPr>
        <w:t>第六十条承担项目申请报告编写、评估任务的工程咨询评估机构及其人员、参与专家评议的专家，在编制项目申请报告、受项目核准机关委托开展评估或者参与专家评议过程中，违反从业规定，造成重大损失和恶劣影响的，依法降低或撤销工程咨询单位资格，取消主要责任人员的相关职业资格。</w:t>
      </w:r>
    </w:p>
    <w:p w:rsidR="00FD47F1" w:rsidRPr="00FD47F1" w:rsidRDefault="00FD47F1" w:rsidP="00FD47F1">
      <w:pPr>
        <w:widowControl/>
        <w:shd w:val="clear" w:color="auto" w:fill="FFFFFF"/>
        <w:spacing w:line="351" w:lineRule="atLeast"/>
        <w:ind w:firstLine="480"/>
        <w:rPr>
          <w:rFonts w:ascii="Helvetica" w:eastAsia="宋体" w:hAnsi="Helvetica" w:cs="Helvetica"/>
          <w:color w:val="000000"/>
          <w:kern w:val="0"/>
          <w:sz w:val="28"/>
          <w:szCs w:val="28"/>
        </w:rPr>
      </w:pPr>
      <w:r w:rsidRPr="00FD47F1">
        <w:rPr>
          <w:rFonts w:ascii="Helvetica" w:eastAsia="宋体" w:hAnsi="Helvetica" w:cs="Helvetica"/>
          <w:color w:val="2B2B2B"/>
          <w:kern w:val="0"/>
          <w:sz w:val="28"/>
          <w:szCs w:val="28"/>
        </w:rPr>
        <w:t>第八章附则</w:t>
      </w:r>
    </w:p>
    <w:p w:rsidR="00FD47F1" w:rsidRPr="00FD47F1" w:rsidRDefault="00FD47F1" w:rsidP="00FD47F1">
      <w:pPr>
        <w:widowControl/>
        <w:shd w:val="clear" w:color="auto" w:fill="FFFFFF"/>
        <w:spacing w:line="351" w:lineRule="atLeast"/>
        <w:ind w:firstLine="480"/>
        <w:rPr>
          <w:rFonts w:ascii="Helvetica" w:eastAsia="宋体" w:hAnsi="Helvetica" w:cs="Helvetica"/>
          <w:color w:val="000000"/>
          <w:kern w:val="0"/>
          <w:sz w:val="28"/>
          <w:szCs w:val="28"/>
        </w:rPr>
      </w:pPr>
      <w:r w:rsidRPr="00FD47F1">
        <w:rPr>
          <w:rFonts w:ascii="Helvetica" w:eastAsia="宋体" w:hAnsi="Helvetica" w:cs="Helvetica"/>
          <w:color w:val="2B2B2B"/>
          <w:kern w:val="0"/>
          <w:sz w:val="28"/>
          <w:szCs w:val="28"/>
        </w:rPr>
        <w:t>第六十一条本办法所称省级政府包括各省、自治区、直</w:t>
      </w:r>
    </w:p>
    <w:p w:rsidR="00FD47F1" w:rsidRPr="00FD47F1" w:rsidRDefault="00FD47F1" w:rsidP="00FD47F1">
      <w:pPr>
        <w:widowControl/>
        <w:shd w:val="clear" w:color="auto" w:fill="FFFFFF"/>
        <w:spacing w:line="351" w:lineRule="atLeast"/>
        <w:ind w:firstLine="480"/>
        <w:rPr>
          <w:rFonts w:ascii="Helvetica" w:eastAsia="宋体" w:hAnsi="Helvetica" w:cs="Helvetica"/>
          <w:color w:val="000000"/>
          <w:kern w:val="0"/>
          <w:sz w:val="28"/>
          <w:szCs w:val="28"/>
        </w:rPr>
      </w:pPr>
      <w:r w:rsidRPr="00FD47F1">
        <w:rPr>
          <w:rFonts w:ascii="Helvetica" w:eastAsia="宋体" w:hAnsi="Helvetica" w:cs="Helvetica"/>
          <w:color w:val="2B2B2B"/>
          <w:kern w:val="0"/>
          <w:sz w:val="28"/>
          <w:szCs w:val="28"/>
        </w:rPr>
        <w:t>辖市及计划单列市人民政府和新疆生产建设兵团。</w:t>
      </w:r>
    </w:p>
    <w:p w:rsidR="00FD47F1" w:rsidRPr="00FD47F1" w:rsidRDefault="00FD47F1" w:rsidP="00FD47F1">
      <w:pPr>
        <w:widowControl/>
        <w:shd w:val="clear" w:color="auto" w:fill="FFFFFF"/>
        <w:spacing w:line="351" w:lineRule="atLeast"/>
        <w:ind w:firstLine="480"/>
        <w:rPr>
          <w:rFonts w:ascii="Helvetica" w:eastAsia="宋体" w:hAnsi="Helvetica" w:cs="Helvetica"/>
          <w:color w:val="000000"/>
          <w:kern w:val="0"/>
          <w:sz w:val="28"/>
          <w:szCs w:val="28"/>
        </w:rPr>
      </w:pPr>
      <w:r w:rsidRPr="00FD47F1">
        <w:rPr>
          <w:rFonts w:ascii="Helvetica" w:eastAsia="宋体" w:hAnsi="Helvetica" w:cs="Helvetica"/>
          <w:color w:val="2B2B2B"/>
          <w:kern w:val="0"/>
          <w:sz w:val="28"/>
          <w:szCs w:val="28"/>
        </w:rPr>
        <w:t>第六十二条外商投资项目和境外投资项目的核准和备案</w:t>
      </w:r>
    </w:p>
    <w:p w:rsidR="00FD47F1" w:rsidRPr="00FD47F1" w:rsidRDefault="00FD47F1" w:rsidP="00FD47F1">
      <w:pPr>
        <w:widowControl/>
        <w:shd w:val="clear" w:color="auto" w:fill="FFFFFF"/>
        <w:spacing w:line="351" w:lineRule="atLeast"/>
        <w:ind w:firstLine="480"/>
        <w:rPr>
          <w:rFonts w:ascii="Helvetica" w:eastAsia="宋体" w:hAnsi="Helvetica" w:cs="Helvetica"/>
          <w:color w:val="000000"/>
          <w:kern w:val="0"/>
          <w:sz w:val="28"/>
          <w:szCs w:val="28"/>
        </w:rPr>
      </w:pPr>
      <w:r w:rsidRPr="00FD47F1">
        <w:rPr>
          <w:rFonts w:ascii="Helvetica" w:eastAsia="宋体" w:hAnsi="Helvetica" w:cs="Helvetica"/>
          <w:color w:val="2B2B2B"/>
          <w:kern w:val="0"/>
          <w:sz w:val="28"/>
          <w:szCs w:val="28"/>
        </w:rPr>
        <w:t>管理办法另行制定。</w:t>
      </w:r>
    </w:p>
    <w:p w:rsidR="00FD47F1" w:rsidRPr="00FD47F1" w:rsidRDefault="00FD47F1" w:rsidP="00FD47F1">
      <w:pPr>
        <w:widowControl/>
        <w:shd w:val="clear" w:color="auto" w:fill="FFFFFF"/>
        <w:spacing w:line="351" w:lineRule="atLeast"/>
        <w:ind w:firstLine="480"/>
        <w:rPr>
          <w:rFonts w:ascii="Helvetica" w:eastAsia="宋体" w:hAnsi="Helvetica" w:cs="Helvetica"/>
          <w:color w:val="000000"/>
          <w:kern w:val="0"/>
          <w:sz w:val="28"/>
          <w:szCs w:val="28"/>
        </w:rPr>
      </w:pPr>
      <w:r w:rsidRPr="00FD47F1">
        <w:rPr>
          <w:rFonts w:ascii="Helvetica" w:eastAsia="宋体" w:hAnsi="Helvetica" w:cs="Helvetica"/>
          <w:color w:val="2B2B2B"/>
          <w:kern w:val="0"/>
          <w:sz w:val="28"/>
          <w:szCs w:val="28"/>
        </w:rPr>
        <w:t>第六十三条省级政府和国务院行业管理部门，可以按照《企业投资项目核准和备案管理条例》和本办法的规定，制订具体实施办法。</w:t>
      </w:r>
    </w:p>
    <w:p w:rsidR="00FD47F1" w:rsidRPr="00FD47F1" w:rsidRDefault="00FD47F1" w:rsidP="00FD47F1">
      <w:pPr>
        <w:widowControl/>
        <w:shd w:val="clear" w:color="auto" w:fill="FFFFFF"/>
        <w:spacing w:line="351" w:lineRule="atLeast"/>
        <w:ind w:firstLine="480"/>
        <w:rPr>
          <w:rFonts w:ascii="Helvetica" w:eastAsia="宋体" w:hAnsi="Helvetica" w:cs="Helvetica"/>
          <w:color w:val="000000"/>
          <w:kern w:val="0"/>
          <w:sz w:val="28"/>
          <w:szCs w:val="28"/>
        </w:rPr>
      </w:pPr>
      <w:r w:rsidRPr="00FD47F1">
        <w:rPr>
          <w:rFonts w:ascii="Helvetica" w:eastAsia="宋体" w:hAnsi="Helvetica" w:cs="Helvetica"/>
          <w:color w:val="2B2B2B"/>
          <w:kern w:val="0"/>
          <w:sz w:val="28"/>
          <w:szCs w:val="28"/>
        </w:rPr>
        <w:t>第六十四条事业单位、社会团体等非企业组织在中国境内利用自有资金、不申请政府投资建设的固定资产投资项目，按照企业投资项目进行管理。</w:t>
      </w:r>
    </w:p>
    <w:p w:rsidR="00FD47F1" w:rsidRPr="00FD47F1" w:rsidRDefault="00FD47F1" w:rsidP="00FD47F1">
      <w:pPr>
        <w:widowControl/>
        <w:shd w:val="clear" w:color="auto" w:fill="FFFFFF"/>
        <w:spacing w:line="351" w:lineRule="atLeast"/>
        <w:ind w:firstLine="480"/>
        <w:rPr>
          <w:rFonts w:ascii="Helvetica" w:eastAsia="宋体" w:hAnsi="Helvetica" w:cs="Helvetica"/>
          <w:color w:val="000000"/>
          <w:kern w:val="0"/>
          <w:sz w:val="28"/>
          <w:szCs w:val="28"/>
        </w:rPr>
      </w:pPr>
      <w:r w:rsidRPr="00FD47F1">
        <w:rPr>
          <w:rFonts w:ascii="Helvetica" w:eastAsia="宋体" w:hAnsi="Helvetica" w:cs="Helvetica"/>
          <w:color w:val="2B2B2B"/>
          <w:kern w:val="0"/>
          <w:sz w:val="28"/>
          <w:szCs w:val="28"/>
        </w:rPr>
        <w:t>个人投资建设项目参照本办法的相关规定执行。</w:t>
      </w:r>
    </w:p>
    <w:p w:rsidR="00FD47F1" w:rsidRPr="00FD47F1" w:rsidRDefault="00FD47F1" w:rsidP="00FD47F1">
      <w:pPr>
        <w:widowControl/>
        <w:shd w:val="clear" w:color="auto" w:fill="FFFFFF"/>
        <w:spacing w:line="351" w:lineRule="atLeast"/>
        <w:ind w:firstLine="480"/>
        <w:rPr>
          <w:rFonts w:ascii="Helvetica" w:eastAsia="宋体" w:hAnsi="Helvetica" w:cs="Helvetica"/>
          <w:color w:val="000000"/>
          <w:kern w:val="0"/>
          <w:sz w:val="28"/>
          <w:szCs w:val="28"/>
        </w:rPr>
      </w:pPr>
      <w:r w:rsidRPr="00FD47F1">
        <w:rPr>
          <w:rFonts w:ascii="Helvetica" w:eastAsia="宋体" w:hAnsi="Helvetica" w:cs="Helvetica"/>
          <w:color w:val="2B2B2B"/>
          <w:kern w:val="0"/>
          <w:sz w:val="28"/>
          <w:szCs w:val="28"/>
        </w:rPr>
        <w:t>第六十五条本办法由国家发展和改革委员会负责解释。</w:t>
      </w:r>
    </w:p>
    <w:p w:rsidR="00FD47F1" w:rsidRPr="00FD47F1" w:rsidRDefault="00FD47F1" w:rsidP="00FD47F1">
      <w:pPr>
        <w:widowControl/>
        <w:shd w:val="clear" w:color="auto" w:fill="FFFFFF"/>
        <w:spacing w:line="351" w:lineRule="atLeast"/>
        <w:ind w:firstLine="480"/>
        <w:rPr>
          <w:rFonts w:ascii="Helvetica" w:eastAsia="宋体" w:hAnsi="Helvetica" w:cs="Helvetica"/>
          <w:color w:val="000000"/>
          <w:kern w:val="0"/>
          <w:sz w:val="28"/>
          <w:szCs w:val="28"/>
        </w:rPr>
      </w:pPr>
      <w:r w:rsidRPr="00FD47F1">
        <w:rPr>
          <w:rFonts w:ascii="Helvetica" w:eastAsia="宋体" w:hAnsi="Helvetica" w:cs="Helvetica"/>
          <w:color w:val="2B2B2B"/>
          <w:kern w:val="0"/>
          <w:sz w:val="28"/>
          <w:szCs w:val="28"/>
        </w:rPr>
        <w:lastRenderedPageBreak/>
        <w:t>第六十六条本办法自</w:t>
      </w:r>
      <w:r w:rsidRPr="00FD47F1">
        <w:rPr>
          <w:rFonts w:ascii="Tahoma" w:eastAsia="宋体" w:hAnsi="Tahoma" w:cs="Tahoma"/>
          <w:color w:val="2B2B2B"/>
          <w:kern w:val="0"/>
          <w:sz w:val="28"/>
          <w:szCs w:val="28"/>
        </w:rPr>
        <w:t>2017 </w:t>
      </w:r>
      <w:r w:rsidRPr="00FD47F1">
        <w:rPr>
          <w:rFonts w:ascii="Helvetica" w:eastAsia="宋体" w:hAnsi="Helvetica" w:cs="Helvetica"/>
          <w:color w:val="2B2B2B"/>
          <w:kern w:val="0"/>
          <w:sz w:val="28"/>
          <w:szCs w:val="28"/>
        </w:rPr>
        <w:t>年</w:t>
      </w:r>
      <w:r w:rsidRPr="00FD47F1">
        <w:rPr>
          <w:rFonts w:ascii="Tahoma" w:eastAsia="宋体" w:hAnsi="Tahoma" w:cs="Tahoma"/>
          <w:color w:val="2B2B2B"/>
          <w:kern w:val="0"/>
          <w:sz w:val="28"/>
          <w:szCs w:val="28"/>
        </w:rPr>
        <w:t>4 </w:t>
      </w:r>
      <w:r w:rsidRPr="00FD47F1">
        <w:rPr>
          <w:rFonts w:ascii="Helvetica" w:eastAsia="宋体" w:hAnsi="Helvetica" w:cs="Helvetica"/>
          <w:color w:val="2B2B2B"/>
          <w:kern w:val="0"/>
          <w:sz w:val="28"/>
          <w:szCs w:val="28"/>
        </w:rPr>
        <w:t>月</w:t>
      </w:r>
      <w:r w:rsidRPr="00FD47F1">
        <w:rPr>
          <w:rFonts w:ascii="Tahoma" w:eastAsia="宋体" w:hAnsi="Tahoma" w:cs="Tahoma"/>
          <w:color w:val="2B2B2B"/>
          <w:kern w:val="0"/>
          <w:sz w:val="28"/>
          <w:szCs w:val="28"/>
        </w:rPr>
        <w:t>8 </w:t>
      </w:r>
      <w:r w:rsidRPr="00FD47F1">
        <w:rPr>
          <w:rFonts w:ascii="Helvetica" w:eastAsia="宋体" w:hAnsi="Helvetica" w:cs="Helvetica"/>
          <w:color w:val="2B2B2B"/>
          <w:kern w:val="0"/>
          <w:sz w:val="28"/>
          <w:szCs w:val="28"/>
        </w:rPr>
        <w:t>日起施行。《政府核准投资项目管理办法》</w:t>
      </w:r>
      <w:r w:rsidRPr="00FD47F1">
        <w:rPr>
          <w:rFonts w:ascii="Tahoma" w:eastAsia="宋体" w:hAnsi="Tahoma" w:cs="Tahoma"/>
          <w:color w:val="2B2B2B"/>
          <w:kern w:val="0"/>
          <w:sz w:val="28"/>
          <w:szCs w:val="28"/>
        </w:rPr>
        <w:t>(</w:t>
      </w:r>
      <w:r w:rsidRPr="00FD47F1">
        <w:rPr>
          <w:rFonts w:ascii="Helvetica" w:eastAsia="宋体" w:hAnsi="Helvetica" w:cs="Helvetica"/>
          <w:color w:val="2B2B2B"/>
          <w:kern w:val="0"/>
          <w:sz w:val="28"/>
          <w:szCs w:val="28"/>
        </w:rPr>
        <w:t>国家发展改革委令第</w:t>
      </w:r>
      <w:r w:rsidRPr="00FD47F1">
        <w:rPr>
          <w:rFonts w:ascii="Tahoma" w:eastAsia="宋体" w:hAnsi="Tahoma" w:cs="Tahoma"/>
          <w:color w:val="2B2B2B"/>
          <w:kern w:val="0"/>
          <w:sz w:val="28"/>
          <w:szCs w:val="28"/>
        </w:rPr>
        <w:t>11 </w:t>
      </w:r>
      <w:r w:rsidRPr="00FD47F1">
        <w:rPr>
          <w:rFonts w:ascii="Helvetica" w:eastAsia="宋体" w:hAnsi="Helvetica" w:cs="Helvetica"/>
          <w:color w:val="2B2B2B"/>
          <w:kern w:val="0"/>
          <w:sz w:val="28"/>
          <w:szCs w:val="28"/>
        </w:rPr>
        <w:t>号</w:t>
      </w:r>
      <w:r w:rsidRPr="00FD47F1">
        <w:rPr>
          <w:rFonts w:ascii="Tahoma" w:eastAsia="宋体" w:hAnsi="Tahoma" w:cs="Tahoma"/>
          <w:color w:val="2B2B2B"/>
          <w:kern w:val="0"/>
          <w:sz w:val="28"/>
          <w:szCs w:val="28"/>
        </w:rPr>
        <w:t>)</w:t>
      </w:r>
      <w:r w:rsidRPr="00FD47F1">
        <w:rPr>
          <w:rFonts w:ascii="Helvetica" w:eastAsia="宋体" w:hAnsi="Helvetica" w:cs="Helvetica"/>
          <w:color w:val="2B2B2B"/>
          <w:kern w:val="0"/>
          <w:sz w:val="28"/>
          <w:szCs w:val="28"/>
        </w:rPr>
        <w:t>同时废止。</w:t>
      </w:r>
    </w:p>
    <w:p w:rsidR="00FD47F1" w:rsidRPr="00FD47F1" w:rsidRDefault="00FD47F1" w:rsidP="00FD47F1">
      <w:pPr>
        <w:widowControl/>
        <w:shd w:val="clear" w:color="auto" w:fill="FFFFFF"/>
        <w:spacing w:line="450" w:lineRule="atLeast"/>
        <w:ind w:firstLine="480"/>
        <w:jc w:val="left"/>
        <w:rPr>
          <w:rFonts w:ascii="Helvetica" w:eastAsia="宋体" w:hAnsi="Helvetica" w:cs="Helvetica"/>
          <w:color w:val="000000"/>
          <w:kern w:val="0"/>
          <w:sz w:val="28"/>
          <w:szCs w:val="28"/>
        </w:rPr>
      </w:pPr>
      <w:r w:rsidRPr="00FD47F1">
        <w:rPr>
          <w:rFonts w:ascii="Helvetica" w:eastAsia="宋体" w:hAnsi="Helvetica" w:cs="Helvetica"/>
          <w:color w:val="000000"/>
          <w:kern w:val="0"/>
          <w:sz w:val="28"/>
          <w:szCs w:val="28"/>
        </w:rPr>
        <w:t> </w:t>
      </w:r>
    </w:p>
    <w:p w:rsidR="005E42DF" w:rsidRPr="00FD47F1" w:rsidRDefault="005E42DF" w:rsidP="00FD47F1">
      <w:pPr>
        <w:rPr>
          <w:sz w:val="28"/>
          <w:szCs w:val="28"/>
        </w:rPr>
      </w:pPr>
    </w:p>
    <w:sectPr w:rsidR="005E42DF" w:rsidRPr="00FD47F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518C6" w:rsidRDefault="004518C6" w:rsidP="00FD47F1">
      <w:r>
        <w:separator/>
      </w:r>
    </w:p>
  </w:endnote>
  <w:endnote w:type="continuationSeparator" w:id="0">
    <w:p w:rsidR="004518C6" w:rsidRDefault="004518C6" w:rsidP="00FD47F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Helvetica">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518C6" w:rsidRDefault="004518C6" w:rsidP="00FD47F1">
      <w:r>
        <w:separator/>
      </w:r>
    </w:p>
  </w:footnote>
  <w:footnote w:type="continuationSeparator" w:id="0">
    <w:p w:rsidR="004518C6" w:rsidRDefault="004518C6" w:rsidP="00FD47F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911F1"/>
    <w:rsid w:val="0003451A"/>
    <w:rsid w:val="000532BE"/>
    <w:rsid w:val="0005505E"/>
    <w:rsid w:val="00056F25"/>
    <w:rsid w:val="000805B8"/>
    <w:rsid w:val="00083F4E"/>
    <w:rsid w:val="000917E2"/>
    <w:rsid w:val="000923A3"/>
    <w:rsid w:val="00096E98"/>
    <w:rsid w:val="000A1902"/>
    <w:rsid w:val="000B62F7"/>
    <w:rsid w:val="000C6ACC"/>
    <w:rsid w:val="000C7DBD"/>
    <w:rsid w:val="000C7EAD"/>
    <w:rsid w:val="000E03EE"/>
    <w:rsid w:val="000E21E6"/>
    <w:rsid w:val="0010157B"/>
    <w:rsid w:val="00106F12"/>
    <w:rsid w:val="00112D58"/>
    <w:rsid w:val="00131BBF"/>
    <w:rsid w:val="00134D52"/>
    <w:rsid w:val="00145758"/>
    <w:rsid w:val="001517F6"/>
    <w:rsid w:val="001712D3"/>
    <w:rsid w:val="00177751"/>
    <w:rsid w:val="0019329C"/>
    <w:rsid w:val="001952A5"/>
    <w:rsid w:val="001A57FD"/>
    <w:rsid w:val="001B49DB"/>
    <w:rsid w:val="001D2145"/>
    <w:rsid w:val="001E32DE"/>
    <w:rsid w:val="001E69B0"/>
    <w:rsid w:val="001F4AE7"/>
    <w:rsid w:val="001F7824"/>
    <w:rsid w:val="00205C7B"/>
    <w:rsid w:val="00212D15"/>
    <w:rsid w:val="002320BE"/>
    <w:rsid w:val="002452B0"/>
    <w:rsid w:val="002509B5"/>
    <w:rsid w:val="00260CEF"/>
    <w:rsid w:val="002621AD"/>
    <w:rsid w:val="002712DD"/>
    <w:rsid w:val="00274BBD"/>
    <w:rsid w:val="002947D9"/>
    <w:rsid w:val="002C1494"/>
    <w:rsid w:val="002C6646"/>
    <w:rsid w:val="003107CD"/>
    <w:rsid w:val="0031430D"/>
    <w:rsid w:val="00341389"/>
    <w:rsid w:val="00374063"/>
    <w:rsid w:val="00377849"/>
    <w:rsid w:val="00380C14"/>
    <w:rsid w:val="00381491"/>
    <w:rsid w:val="00386E96"/>
    <w:rsid w:val="003C4421"/>
    <w:rsid w:val="003C6C41"/>
    <w:rsid w:val="003D77DA"/>
    <w:rsid w:val="003E58BC"/>
    <w:rsid w:val="003F6174"/>
    <w:rsid w:val="004023AE"/>
    <w:rsid w:val="0041067B"/>
    <w:rsid w:val="00415DBC"/>
    <w:rsid w:val="004225C7"/>
    <w:rsid w:val="004518C6"/>
    <w:rsid w:val="004627CF"/>
    <w:rsid w:val="00481FBF"/>
    <w:rsid w:val="0048641D"/>
    <w:rsid w:val="004A3614"/>
    <w:rsid w:val="004D131F"/>
    <w:rsid w:val="004E2F86"/>
    <w:rsid w:val="00503A56"/>
    <w:rsid w:val="0051735F"/>
    <w:rsid w:val="005208D2"/>
    <w:rsid w:val="00525FC2"/>
    <w:rsid w:val="0052661F"/>
    <w:rsid w:val="00544665"/>
    <w:rsid w:val="00561931"/>
    <w:rsid w:val="00565958"/>
    <w:rsid w:val="0057147D"/>
    <w:rsid w:val="00572E4E"/>
    <w:rsid w:val="0058251E"/>
    <w:rsid w:val="00594DCD"/>
    <w:rsid w:val="00596474"/>
    <w:rsid w:val="00597B0B"/>
    <w:rsid w:val="005A7CAE"/>
    <w:rsid w:val="005B27E4"/>
    <w:rsid w:val="005B5FA7"/>
    <w:rsid w:val="005D6934"/>
    <w:rsid w:val="005D73D4"/>
    <w:rsid w:val="005D7708"/>
    <w:rsid w:val="005E133B"/>
    <w:rsid w:val="005E4274"/>
    <w:rsid w:val="005E42DF"/>
    <w:rsid w:val="005E77FE"/>
    <w:rsid w:val="00606FC9"/>
    <w:rsid w:val="0065126E"/>
    <w:rsid w:val="00652BCE"/>
    <w:rsid w:val="0065348B"/>
    <w:rsid w:val="0065367B"/>
    <w:rsid w:val="0066662B"/>
    <w:rsid w:val="00675E55"/>
    <w:rsid w:val="006808F5"/>
    <w:rsid w:val="0068125D"/>
    <w:rsid w:val="00681E9B"/>
    <w:rsid w:val="00685CC4"/>
    <w:rsid w:val="00693D07"/>
    <w:rsid w:val="006A5614"/>
    <w:rsid w:val="006B31FA"/>
    <w:rsid w:val="006C2BEC"/>
    <w:rsid w:val="006C304E"/>
    <w:rsid w:val="006C4196"/>
    <w:rsid w:val="006C6ED9"/>
    <w:rsid w:val="0070609C"/>
    <w:rsid w:val="0071129B"/>
    <w:rsid w:val="007174B0"/>
    <w:rsid w:val="00731279"/>
    <w:rsid w:val="00743D21"/>
    <w:rsid w:val="00753C73"/>
    <w:rsid w:val="007611F9"/>
    <w:rsid w:val="007661A0"/>
    <w:rsid w:val="00772BD9"/>
    <w:rsid w:val="007738D5"/>
    <w:rsid w:val="007862F1"/>
    <w:rsid w:val="007A68A6"/>
    <w:rsid w:val="007B49E5"/>
    <w:rsid w:val="007B6131"/>
    <w:rsid w:val="007C7213"/>
    <w:rsid w:val="007E47C3"/>
    <w:rsid w:val="007F3AB7"/>
    <w:rsid w:val="00814DAD"/>
    <w:rsid w:val="00846DC8"/>
    <w:rsid w:val="008743C8"/>
    <w:rsid w:val="00877032"/>
    <w:rsid w:val="00883172"/>
    <w:rsid w:val="00883991"/>
    <w:rsid w:val="008840DB"/>
    <w:rsid w:val="008A02E4"/>
    <w:rsid w:val="008A4D27"/>
    <w:rsid w:val="008A5199"/>
    <w:rsid w:val="008C08CA"/>
    <w:rsid w:val="008D46CC"/>
    <w:rsid w:val="008D5B2F"/>
    <w:rsid w:val="00916DB8"/>
    <w:rsid w:val="00920A9F"/>
    <w:rsid w:val="00922F7E"/>
    <w:rsid w:val="0092596E"/>
    <w:rsid w:val="009578AF"/>
    <w:rsid w:val="009611DB"/>
    <w:rsid w:val="009625D0"/>
    <w:rsid w:val="00981369"/>
    <w:rsid w:val="00990CA8"/>
    <w:rsid w:val="00991355"/>
    <w:rsid w:val="009A45F9"/>
    <w:rsid w:val="009B4341"/>
    <w:rsid w:val="009B4E33"/>
    <w:rsid w:val="009C038E"/>
    <w:rsid w:val="009C6D9E"/>
    <w:rsid w:val="009E7FC9"/>
    <w:rsid w:val="00A0340F"/>
    <w:rsid w:val="00A05853"/>
    <w:rsid w:val="00A1587C"/>
    <w:rsid w:val="00A15ED0"/>
    <w:rsid w:val="00A30356"/>
    <w:rsid w:val="00A363BD"/>
    <w:rsid w:val="00A60BB0"/>
    <w:rsid w:val="00A6249D"/>
    <w:rsid w:val="00A76BA8"/>
    <w:rsid w:val="00AA26BC"/>
    <w:rsid w:val="00AA525F"/>
    <w:rsid w:val="00AB69A0"/>
    <w:rsid w:val="00AD0EB1"/>
    <w:rsid w:val="00AD60C0"/>
    <w:rsid w:val="00AD7146"/>
    <w:rsid w:val="00AE2E30"/>
    <w:rsid w:val="00AF016F"/>
    <w:rsid w:val="00AF0AF0"/>
    <w:rsid w:val="00AF337F"/>
    <w:rsid w:val="00AF7B3B"/>
    <w:rsid w:val="00B143D1"/>
    <w:rsid w:val="00B16F7C"/>
    <w:rsid w:val="00B2122C"/>
    <w:rsid w:val="00B34F5F"/>
    <w:rsid w:val="00B37972"/>
    <w:rsid w:val="00B42CB4"/>
    <w:rsid w:val="00B57CEC"/>
    <w:rsid w:val="00B6685F"/>
    <w:rsid w:val="00B81B6B"/>
    <w:rsid w:val="00B8256E"/>
    <w:rsid w:val="00B91056"/>
    <w:rsid w:val="00C0271E"/>
    <w:rsid w:val="00C61375"/>
    <w:rsid w:val="00C65884"/>
    <w:rsid w:val="00C65AA6"/>
    <w:rsid w:val="00CA1408"/>
    <w:rsid w:val="00CD5FD7"/>
    <w:rsid w:val="00CD64CB"/>
    <w:rsid w:val="00CD72FE"/>
    <w:rsid w:val="00CF5DA5"/>
    <w:rsid w:val="00D014F6"/>
    <w:rsid w:val="00D10F28"/>
    <w:rsid w:val="00D447FB"/>
    <w:rsid w:val="00D55F86"/>
    <w:rsid w:val="00D609C9"/>
    <w:rsid w:val="00D70C67"/>
    <w:rsid w:val="00D72116"/>
    <w:rsid w:val="00D742D8"/>
    <w:rsid w:val="00DA78B3"/>
    <w:rsid w:val="00DB3C95"/>
    <w:rsid w:val="00DC0B09"/>
    <w:rsid w:val="00DC250F"/>
    <w:rsid w:val="00DD2336"/>
    <w:rsid w:val="00DF0627"/>
    <w:rsid w:val="00DF41CD"/>
    <w:rsid w:val="00E00BA3"/>
    <w:rsid w:val="00E03675"/>
    <w:rsid w:val="00E06201"/>
    <w:rsid w:val="00E063C0"/>
    <w:rsid w:val="00E3170A"/>
    <w:rsid w:val="00E528DD"/>
    <w:rsid w:val="00E56152"/>
    <w:rsid w:val="00E616AD"/>
    <w:rsid w:val="00E677C3"/>
    <w:rsid w:val="00E7244B"/>
    <w:rsid w:val="00E819FF"/>
    <w:rsid w:val="00E83E12"/>
    <w:rsid w:val="00EA6719"/>
    <w:rsid w:val="00EC3C10"/>
    <w:rsid w:val="00ED0060"/>
    <w:rsid w:val="00ED2817"/>
    <w:rsid w:val="00F02626"/>
    <w:rsid w:val="00F1296C"/>
    <w:rsid w:val="00F4255A"/>
    <w:rsid w:val="00F65833"/>
    <w:rsid w:val="00F80245"/>
    <w:rsid w:val="00F911F1"/>
    <w:rsid w:val="00F91F0D"/>
    <w:rsid w:val="00FA777D"/>
    <w:rsid w:val="00FB06AF"/>
    <w:rsid w:val="00FD47F1"/>
    <w:rsid w:val="00FE2F94"/>
    <w:rsid w:val="00FF0896"/>
    <w:rsid w:val="00FF766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6AA45B10-A5EA-4061-9E51-913D9AA692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FD47F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FD47F1"/>
    <w:rPr>
      <w:sz w:val="18"/>
      <w:szCs w:val="18"/>
    </w:rPr>
  </w:style>
  <w:style w:type="paragraph" w:styleId="a4">
    <w:name w:val="footer"/>
    <w:basedOn w:val="a"/>
    <w:link w:val="Char0"/>
    <w:uiPriority w:val="99"/>
    <w:unhideWhenUsed/>
    <w:rsid w:val="00FD47F1"/>
    <w:pPr>
      <w:tabs>
        <w:tab w:val="center" w:pos="4153"/>
        <w:tab w:val="right" w:pos="8306"/>
      </w:tabs>
      <w:snapToGrid w:val="0"/>
      <w:jc w:val="left"/>
    </w:pPr>
    <w:rPr>
      <w:sz w:val="18"/>
      <w:szCs w:val="18"/>
    </w:rPr>
  </w:style>
  <w:style w:type="character" w:customStyle="1" w:styleId="Char0">
    <w:name w:val="页脚 Char"/>
    <w:basedOn w:val="a0"/>
    <w:link w:val="a4"/>
    <w:uiPriority w:val="99"/>
    <w:rsid w:val="00FD47F1"/>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2983149">
      <w:bodyDiv w:val="1"/>
      <w:marLeft w:val="0"/>
      <w:marRight w:val="0"/>
      <w:marTop w:val="0"/>
      <w:marBottom w:val="0"/>
      <w:divBdr>
        <w:top w:val="none" w:sz="0" w:space="0" w:color="auto"/>
        <w:left w:val="none" w:sz="0" w:space="0" w:color="auto"/>
        <w:bottom w:val="none" w:sz="0" w:space="0" w:color="auto"/>
        <w:right w:val="none" w:sz="0" w:space="0" w:color="auto"/>
      </w:divBdr>
      <w:divsChild>
        <w:div w:id="20280395">
          <w:marLeft w:val="0"/>
          <w:marRight w:val="0"/>
          <w:marTop w:val="0"/>
          <w:marBottom w:val="0"/>
          <w:divBdr>
            <w:top w:val="none" w:sz="0" w:space="0" w:color="auto"/>
            <w:left w:val="none" w:sz="0" w:space="0" w:color="auto"/>
            <w:bottom w:val="none" w:sz="0" w:space="0" w:color="auto"/>
            <w:right w:val="none" w:sz="0" w:space="0" w:color="auto"/>
          </w:divBdr>
          <w:divsChild>
            <w:div w:id="342166115">
              <w:marLeft w:val="0"/>
              <w:marRight w:val="0"/>
              <w:marTop w:val="0"/>
              <w:marBottom w:val="0"/>
              <w:divBdr>
                <w:top w:val="none" w:sz="0" w:space="0" w:color="auto"/>
                <w:left w:val="none" w:sz="0" w:space="0" w:color="auto"/>
                <w:bottom w:val="none" w:sz="0" w:space="0" w:color="auto"/>
                <w:right w:val="none" w:sz="0" w:space="0" w:color="auto"/>
              </w:divBdr>
              <w:divsChild>
                <w:div w:id="1137064894">
                  <w:marLeft w:val="0"/>
                  <w:marRight w:val="0"/>
                  <w:marTop w:val="150"/>
                  <w:marBottom w:val="15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18</Pages>
  <Words>1288</Words>
  <Characters>7348</Characters>
  <Application>Microsoft Office Word</Application>
  <DocSecurity>0</DocSecurity>
  <Lines>61</Lines>
  <Paragraphs>17</Paragraphs>
  <ScaleCrop>false</ScaleCrop>
  <Company/>
  <LinksUpToDate>false</LinksUpToDate>
  <CharactersWithSpaces>8619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2</cp:revision>
  <dcterms:created xsi:type="dcterms:W3CDTF">2020-03-23T02:03:00Z</dcterms:created>
  <dcterms:modified xsi:type="dcterms:W3CDTF">2020-03-23T02:07:00Z</dcterms:modified>
</cp:coreProperties>
</file>