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307" w:rsidRPr="006C059D" w:rsidRDefault="00582307" w:rsidP="006C059D">
      <w:pPr>
        <w:snapToGrid w:val="0"/>
        <w:spacing w:line="540" w:lineRule="exact"/>
        <w:jc w:val="right"/>
        <w:rPr>
          <w:rFonts w:ascii="仿宋_GB2312" w:eastAsia="仿宋_GB2312" w:hAnsi="华文中宋"/>
          <w:sz w:val="32"/>
          <w:szCs w:val="32"/>
        </w:rPr>
      </w:pPr>
    </w:p>
    <w:p w:rsidR="00582307" w:rsidRDefault="00582307" w:rsidP="00582307">
      <w:pPr>
        <w:snapToGrid w:val="0"/>
        <w:spacing w:line="540" w:lineRule="exact"/>
        <w:jc w:val="center"/>
        <w:rPr>
          <w:rFonts w:ascii="仿宋_GB2312" w:eastAsia="仿宋_GB2312" w:hAnsi="华文中宋"/>
          <w:sz w:val="32"/>
          <w:szCs w:val="32"/>
        </w:rPr>
      </w:pPr>
    </w:p>
    <w:p w:rsidR="00582307" w:rsidRDefault="00582307" w:rsidP="00582307">
      <w:pPr>
        <w:snapToGrid w:val="0"/>
        <w:spacing w:line="540" w:lineRule="exact"/>
        <w:jc w:val="center"/>
        <w:rPr>
          <w:rFonts w:ascii="仿宋_GB2312" w:eastAsia="仿宋_GB2312" w:hAnsi="华文中宋"/>
          <w:sz w:val="32"/>
          <w:szCs w:val="32"/>
        </w:rPr>
      </w:pPr>
    </w:p>
    <w:p w:rsidR="00582307" w:rsidRDefault="00582307" w:rsidP="00582307">
      <w:pPr>
        <w:snapToGrid w:val="0"/>
        <w:spacing w:line="540" w:lineRule="exact"/>
        <w:jc w:val="center"/>
        <w:rPr>
          <w:rFonts w:ascii="仿宋_GB2312" w:eastAsia="仿宋_GB2312" w:hAnsi="华文中宋"/>
          <w:sz w:val="32"/>
          <w:szCs w:val="32"/>
        </w:rPr>
      </w:pPr>
    </w:p>
    <w:p w:rsidR="00582307" w:rsidRDefault="00582307" w:rsidP="00582307">
      <w:pPr>
        <w:snapToGrid w:val="0"/>
        <w:spacing w:line="540" w:lineRule="exact"/>
        <w:jc w:val="center"/>
        <w:rPr>
          <w:rFonts w:ascii="仿宋_GB2312" w:eastAsia="仿宋_GB2312" w:hAnsi="华文中宋"/>
          <w:sz w:val="32"/>
          <w:szCs w:val="32"/>
        </w:rPr>
      </w:pPr>
    </w:p>
    <w:p w:rsidR="00582307" w:rsidRDefault="00582307" w:rsidP="00582307">
      <w:pPr>
        <w:snapToGrid w:val="0"/>
        <w:spacing w:line="540" w:lineRule="exact"/>
        <w:jc w:val="center"/>
        <w:rPr>
          <w:rFonts w:ascii="仿宋_GB2312" w:eastAsia="仿宋_GB2312" w:hAnsi="华文中宋"/>
          <w:sz w:val="32"/>
          <w:szCs w:val="32"/>
        </w:rPr>
      </w:pPr>
    </w:p>
    <w:p w:rsidR="00582307" w:rsidRDefault="00582307" w:rsidP="00582307">
      <w:pPr>
        <w:snapToGrid w:val="0"/>
        <w:spacing w:line="540" w:lineRule="exact"/>
        <w:jc w:val="center"/>
        <w:rPr>
          <w:rFonts w:ascii="仿宋_GB2312" w:eastAsia="仿宋_GB2312" w:hAnsi="华文中宋"/>
          <w:sz w:val="32"/>
          <w:szCs w:val="32"/>
        </w:rPr>
      </w:pPr>
    </w:p>
    <w:p w:rsidR="00582307" w:rsidRPr="00012DA4" w:rsidRDefault="00582307" w:rsidP="00582307">
      <w:pPr>
        <w:snapToGrid w:val="0"/>
        <w:spacing w:line="540" w:lineRule="exact"/>
        <w:jc w:val="center"/>
        <w:rPr>
          <w:rFonts w:ascii="仿宋_GB2312" w:eastAsia="仿宋_GB2312" w:hAnsi="华文中宋"/>
          <w:sz w:val="32"/>
          <w:szCs w:val="32"/>
        </w:rPr>
      </w:pPr>
      <w:r w:rsidRPr="00012DA4">
        <w:rPr>
          <w:rFonts w:ascii="仿宋_GB2312" w:eastAsia="仿宋_GB2312" w:hAnsi="华文中宋" w:hint="eastAsia"/>
          <w:sz w:val="32"/>
          <w:szCs w:val="32"/>
        </w:rPr>
        <w:t>门政办发〔</w:t>
      </w:r>
      <w:r w:rsidR="008E7D4F">
        <w:rPr>
          <w:rFonts w:ascii="仿宋_GB2312" w:eastAsia="仿宋_GB2312" w:hAnsi="华文中宋" w:hint="eastAsia"/>
          <w:sz w:val="32"/>
          <w:szCs w:val="32"/>
        </w:rPr>
        <w:t>2016</w:t>
      </w:r>
      <w:r w:rsidRPr="00012DA4">
        <w:rPr>
          <w:rFonts w:ascii="仿宋_GB2312" w:eastAsia="仿宋_GB2312" w:hAnsi="华文中宋" w:hint="eastAsia"/>
          <w:sz w:val="32"/>
          <w:szCs w:val="32"/>
        </w:rPr>
        <w:t>〕</w:t>
      </w:r>
      <w:r w:rsidR="00671B88">
        <w:rPr>
          <w:rFonts w:ascii="仿宋_GB2312" w:eastAsia="仿宋_GB2312" w:hAnsi="华文中宋" w:hint="eastAsia"/>
          <w:sz w:val="32"/>
          <w:szCs w:val="32"/>
        </w:rPr>
        <w:t>58</w:t>
      </w:r>
      <w:r w:rsidRPr="00012DA4">
        <w:rPr>
          <w:rFonts w:ascii="仿宋_GB2312" w:eastAsia="仿宋_GB2312" w:hAnsi="华文中宋" w:hint="eastAsia"/>
          <w:sz w:val="32"/>
          <w:szCs w:val="32"/>
        </w:rPr>
        <w:t>号</w:t>
      </w:r>
    </w:p>
    <w:p w:rsidR="00582307" w:rsidRPr="00012DA4" w:rsidRDefault="00582307" w:rsidP="00582307">
      <w:pPr>
        <w:snapToGrid w:val="0"/>
        <w:spacing w:line="540" w:lineRule="exact"/>
        <w:ind w:firstLineChars="200" w:firstLine="721"/>
        <w:rPr>
          <w:rFonts w:ascii="华文中宋" w:eastAsia="华文中宋" w:hAnsi="华文中宋"/>
          <w:b/>
          <w:sz w:val="36"/>
        </w:rPr>
      </w:pPr>
    </w:p>
    <w:p w:rsidR="00EE67C0" w:rsidRPr="00FB3EE2" w:rsidRDefault="00582307" w:rsidP="00EE67C0">
      <w:pPr>
        <w:snapToGrid w:val="0"/>
        <w:spacing w:line="640" w:lineRule="exact"/>
        <w:jc w:val="center"/>
        <w:rPr>
          <w:rFonts w:ascii="方正小标宋简体" w:eastAsia="方正小标宋简体" w:hAnsi="华文中宋"/>
          <w:sz w:val="44"/>
          <w:szCs w:val="44"/>
        </w:rPr>
      </w:pPr>
      <w:r w:rsidRPr="00FB3EE2">
        <w:rPr>
          <w:rFonts w:ascii="方正小标宋简体" w:eastAsia="方正小标宋简体" w:hAnsi="华文中宋" w:hint="eastAsia"/>
          <w:sz w:val="44"/>
          <w:szCs w:val="44"/>
        </w:rPr>
        <w:t>北京市门头沟区人民政府办公室</w:t>
      </w:r>
    </w:p>
    <w:p w:rsidR="002E3818" w:rsidRPr="002779A2" w:rsidRDefault="008E0D6A" w:rsidP="008E0D6A">
      <w:pPr>
        <w:spacing w:line="640" w:lineRule="exact"/>
        <w:jc w:val="center"/>
        <w:rPr>
          <w:rFonts w:ascii="方正小标宋简体" w:eastAsia="方正小标宋简体" w:hAnsi="华文中宋"/>
          <w:spacing w:val="-6"/>
          <w:sz w:val="44"/>
          <w:szCs w:val="44"/>
        </w:rPr>
      </w:pPr>
      <w:r w:rsidRPr="00FB3EE2">
        <w:rPr>
          <w:rFonts w:ascii="方正小标宋简体" w:eastAsia="方正小标宋简体" w:hAnsi="华文中宋" w:hint="eastAsia"/>
          <w:sz w:val="44"/>
          <w:szCs w:val="44"/>
        </w:rPr>
        <w:t>关于</w:t>
      </w:r>
      <w:r w:rsidR="00FB3EE2" w:rsidRPr="00FB3EE2">
        <w:rPr>
          <w:rFonts w:ascii="方正小标宋简体" w:eastAsia="方正小标宋简体" w:hAnsi="华文中宋" w:hint="eastAsia"/>
          <w:sz w:val="44"/>
          <w:szCs w:val="44"/>
        </w:rPr>
        <w:t>印发</w:t>
      </w:r>
      <w:r w:rsidRPr="00FB3EE2">
        <w:rPr>
          <w:rFonts w:ascii="方正小标宋简体" w:eastAsia="方正小标宋简体" w:hAnsi="华文中宋" w:hint="eastAsia"/>
          <w:sz w:val="44"/>
          <w:szCs w:val="44"/>
        </w:rPr>
        <w:t>门头沟区加强村级医疗卫生机构和乡村医生队伍建设实施方案</w:t>
      </w:r>
      <w:r w:rsidR="007943AB" w:rsidRPr="00FB3EE2">
        <w:rPr>
          <w:rFonts w:ascii="方正小标宋简体" w:eastAsia="方正小标宋简体" w:hAnsi="华文中宋" w:hint="eastAsia"/>
          <w:sz w:val="44"/>
          <w:szCs w:val="44"/>
        </w:rPr>
        <w:t>的通知</w:t>
      </w:r>
    </w:p>
    <w:p w:rsidR="00582307" w:rsidRPr="000D6393" w:rsidRDefault="00582307" w:rsidP="00582307">
      <w:pPr>
        <w:snapToGrid w:val="0"/>
        <w:spacing w:line="640" w:lineRule="exact"/>
        <w:ind w:firstLineChars="200" w:firstLine="721"/>
        <w:rPr>
          <w:rFonts w:ascii="华文中宋" w:eastAsia="华文中宋" w:hAnsi="华文中宋"/>
          <w:b/>
          <w:sz w:val="36"/>
        </w:rPr>
      </w:pPr>
    </w:p>
    <w:p w:rsidR="00930707" w:rsidRPr="0090346F" w:rsidRDefault="00930707" w:rsidP="00930707">
      <w:pPr>
        <w:spacing w:line="600" w:lineRule="exact"/>
        <w:rPr>
          <w:rFonts w:ascii="楷体_GB2312" w:eastAsia="楷体_GB2312"/>
          <w:sz w:val="32"/>
        </w:rPr>
      </w:pPr>
      <w:r w:rsidRPr="0090346F">
        <w:rPr>
          <w:rFonts w:ascii="楷体_GB2312" w:eastAsia="楷体_GB2312" w:hint="eastAsia"/>
          <w:sz w:val="32"/>
        </w:rPr>
        <w:t>各</w:t>
      </w:r>
      <w:r w:rsidR="00BD1575">
        <w:rPr>
          <w:rFonts w:ascii="楷体_GB2312" w:eastAsia="楷体_GB2312" w:hint="eastAsia"/>
          <w:sz w:val="32"/>
        </w:rPr>
        <w:t>镇人民政府，区政府各委、办、局，各区属机构</w:t>
      </w:r>
      <w:r w:rsidRPr="0090346F">
        <w:rPr>
          <w:rFonts w:ascii="楷体_GB2312" w:eastAsia="楷体_GB2312" w:hint="eastAsia"/>
          <w:sz w:val="32"/>
        </w:rPr>
        <w:t>：</w:t>
      </w:r>
    </w:p>
    <w:p w:rsidR="00A921FB" w:rsidRPr="0090346F" w:rsidRDefault="00DD1342" w:rsidP="00A921FB">
      <w:pPr>
        <w:spacing w:line="640" w:lineRule="exact"/>
        <w:ind w:firstLineChars="200" w:firstLine="640"/>
        <w:rPr>
          <w:rFonts w:ascii="楷体_GB2312" w:eastAsia="楷体_GB2312"/>
          <w:sz w:val="32"/>
        </w:rPr>
      </w:pPr>
      <w:r w:rsidRPr="0090346F">
        <w:rPr>
          <w:rFonts w:ascii="楷体_GB2312" w:eastAsia="楷体_GB2312" w:hint="eastAsia"/>
          <w:sz w:val="32"/>
          <w:szCs w:val="32"/>
        </w:rPr>
        <w:t>现</w:t>
      </w:r>
      <w:r w:rsidRPr="0090346F">
        <w:rPr>
          <w:rFonts w:ascii="楷体_GB2312" w:eastAsia="楷体_GB2312" w:hint="eastAsia"/>
          <w:sz w:val="32"/>
        </w:rPr>
        <w:t>将</w:t>
      </w:r>
      <w:r w:rsidR="00582307" w:rsidRPr="0090346F">
        <w:rPr>
          <w:rFonts w:ascii="楷体_GB2312" w:eastAsia="楷体_GB2312" w:hint="eastAsia"/>
          <w:sz w:val="32"/>
        </w:rPr>
        <w:t>《</w:t>
      </w:r>
      <w:r w:rsidR="002779A2" w:rsidRPr="002779A2">
        <w:rPr>
          <w:rFonts w:ascii="楷体_GB2312" w:eastAsia="楷体_GB2312" w:hint="eastAsia"/>
          <w:sz w:val="32"/>
        </w:rPr>
        <w:t>门头沟区加强村级医疗卫生机构和乡村医生队伍建设实施方案</w:t>
      </w:r>
      <w:r w:rsidR="00582307" w:rsidRPr="0090346F">
        <w:rPr>
          <w:rFonts w:ascii="楷体_GB2312" w:eastAsia="楷体_GB2312" w:hint="eastAsia"/>
          <w:sz w:val="32"/>
        </w:rPr>
        <w:t>》</w:t>
      </w:r>
      <w:r w:rsidR="008D2EE4">
        <w:rPr>
          <w:rFonts w:ascii="楷体_GB2312" w:eastAsia="楷体_GB2312" w:hint="eastAsia"/>
          <w:sz w:val="32"/>
        </w:rPr>
        <w:t>印</w:t>
      </w:r>
      <w:r w:rsidR="002779A2">
        <w:rPr>
          <w:rFonts w:ascii="楷体_GB2312" w:eastAsia="楷体_GB2312" w:hint="eastAsia"/>
          <w:sz w:val="32"/>
        </w:rPr>
        <w:t>发</w:t>
      </w:r>
      <w:r w:rsidR="00582307" w:rsidRPr="0090346F">
        <w:rPr>
          <w:rFonts w:ascii="楷体_GB2312" w:eastAsia="楷体_GB2312" w:hint="eastAsia"/>
          <w:sz w:val="32"/>
        </w:rPr>
        <w:t>给你们，请认真依照执行。</w:t>
      </w:r>
    </w:p>
    <w:p w:rsidR="00A921FB" w:rsidRPr="0090346F" w:rsidRDefault="00A921FB" w:rsidP="00A921FB">
      <w:pPr>
        <w:spacing w:line="640" w:lineRule="exact"/>
        <w:ind w:firstLineChars="200" w:firstLine="640"/>
        <w:rPr>
          <w:rFonts w:ascii="楷体_GB2312" w:eastAsia="楷体_GB2312"/>
          <w:sz w:val="32"/>
        </w:rPr>
      </w:pPr>
    </w:p>
    <w:p w:rsidR="00A921FB" w:rsidRPr="0090346F" w:rsidRDefault="00A921FB" w:rsidP="00A921FB">
      <w:pPr>
        <w:spacing w:line="640" w:lineRule="exact"/>
        <w:ind w:firstLineChars="200" w:firstLine="640"/>
        <w:rPr>
          <w:rFonts w:ascii="楷体_GB2312" w:eastAsia="楷体_GB2312"/>
          <w:sz w:val="32"/>
        </w:rPr>
      </w:pPr>
    </w:p>
    <w:p w:rsidR="00A921FB" w:rsidRPr="0090346F" w:rsidRDefault="00582307" w:rsidP="00A921FB">
      <w:pPr>
        <w:wordWrap w:val="0"/>
        <w:spacing w:line="640" w:lineRule="exact"/>
        <w:ind w:firstLineChars="200" w:firstLine="640"/>
        <w:jc w:val="right"/>
        <w:rPr>
          <w:rFonts w:ascii="楷体_GB2312" w:eastAsia="楷体_GB2312"/>
          <w:sz w:val="32"/>
        </w:rPr>
      </w:pPr>
      <w:r w:rsidRPr="0090346F">
        <w:rPr>
          <w:rFonts w:ascii="楷体_GB2312" w:eastAsia="楷体_GB2312" w:hint="eastAsia"/>
          <w:sz w:val="32"/>
        </w:rPr>
        <w:t>北京市门头沟区人民政府办公室</w:t>
      </w:r>
      <w:r w:rsidR="00400C4C">
        <w:rPr>
          <w:rFonts w:ascii="楷体_GB2312" w:eastAsia="楷体_GB2312" w:hint="eastAsia"/>
          <w:sz w:val="32"/>
        </w:rPr>
        <w:t xml:space="preserve"> </w:t>
      </w:r>
      <w:r w:rsidR="00671B88">
        <w:rPr>
          <w:rFonts w:ascii="楷体_GB2312" w:eastAsia="楷体_GB2312" w:hint="eastAsia"/>
          <w:sz w:val="32"/>
        </w:rPr>
        <w:t xml:space="preserve"> </w:t>
      </w:r>
    </w:p>
    <w:p w:rsidR="00930707" w:rsidRPr="0090346F" w:rsidRDefault="008E7D4F" w:rsidP="00A921FB">
      <w:pPr>
        <w:wordWrap w:val="0"/>
        <w:spacing w:line="640" w:lineRule="exact"/>
        <w:ind w:firstLineChars="200" w:firstLine="640"/>
        <w:jc w:val="right"/>
        <w:rPr>
          <w:rFonts w:ascii="楷体_GB2312" w:eastAsia="楷体_GB2312" w:hAnsi="仿宋_GB2312" w:cs="仿宋_GB2312"/>
          <w:sz w:val="32"/>
        </w:rPr>
      </w:pPr>
      <w:r>
        <w:rPr>
          <w:rFonts w:ascii="楷体_GB2312" w:eastAsia="楷体_GB2312" w:hint="eastAsia"/>
          <w:sz w:val="32"/>
        </w:rPr>
        <w:t>2016</w:t>
      </w:r>
      <w:r w:rsidR="00582307" w:rsidRPr="0090346F">
        <w:rPr>
          <w:rFonts w:ascii="楷体_GB2312" w:eastAsia="楷体_GB2312" w:hAnsi="仿宋_GB2312" w:cs="仿宋_GB2312" w:hint="eastAsia"/>
          <w:sz w:val="32"/>
        </w:rPr>
        <w:t>年</w:t>
      </w:r>
      <w:r w:rsidR="00671B88">
        <w:rPr>
          <w:rFonts w:ascii="楷体_GB2312" w:eastAsia="楷体_GB2312" w:hAnsi="仿宋_GB2312" w:cs="仿宋_GB2312" w:hint="eastAsia"/>
          <w:sz w:val="32"/>
        </w:rPr>
        <w:t>9</w:t>
      </w:r>
      <w:r w:rsidR="00582307" w:rsidRPr="0090346F">
        <w:rPr>
          <w:rFonts w:ascii="楷体_GB2312" w:eastAsia="楷体_GB2312" w:hAnsi="仿宋_GB2312" w:cs="仿宋_GB2312" w:hint="eastAsia"/>
          <w:sz w:val="32"/>
        </w:rPr>
        <w:t>月</w:t>
      </w:r>
      <w:r w:rsidR="00671B88">
        <w:rPr>
          <w:rFonts w:ascii="楷体_GB2312" w:eastAsia="楷体_GB2312" w:hAnsi="仿宋_GB2312" w:cs="仿宋_GB2312" w:hint="eastAsia"/>
          <w:sz w:val="32"/>
        </w:rPr>
        <w:t>22</w:t>
      </w:r>
      <w:r w:rsidR="00582307" w:rsidRPr="0090346F">
        <w:rPr>
          <w:rFonts w:ascii="楷体_GB2312" w:eastAsia="楷体_GB2312" w:hAnsi="仿宋_GB2312" w:cs="仿宋_GB2312" w:hint="eastAsia"/>
          <w:sz w:val="32"/>
        </w:rPr>
        <w:t>日</w:t>
      </w:r>
      <w:r w:rsidR="00A921FB" w:rsidRPr="0090346F">
        <w:rPr>
          <w:rFonts w:ascii="楷体_GB2312" w:eastAsia="楷体_GB2312" w:hAnsi="仿宋_GB2312" w:cs="仿宋_GB2312" w:hint="eastAsia"/>
          <w:sz w:val="32"/>
        </w:rPr>
        <w:t xml:space="preserve">        </w:t>
      </w:r>
    </w:p>
    <w:p w:rsidR="002779A2" w:rsidRDefault="00930707" w:rsidP="002779A2">
      <w:pPr>
        <w:snapToGrid w:val="0"/>
        <w:spacing w:line="600" w:lineRule="exact"/>
        <w:jc w:val="center"/>
        <w:rPr>
          <w:rFonts w:ascii="方正小标宋简体" w:eastAsia="方正小标宋简体" w:hAnsi="华文中宋"/>
          <w:sz w:val="44"/>
          <w:szCs w:val="44"/>
        </w:rPr>
      </w:pPr>
      <w:r>
        <w:rPr>
          <w:rFonts w:ascii="仿宋_GB2312" w:eastAsia="仿宋_GB2312" w:hAnsi="仿宋_GB2312" w:cs="仿宋_GB2312"/>
          <w:sz w:val="32"/>
        </w:rPr>
        <w:br w:type="page"/>
      </w:r>
      <w:r w:rsidR="002779A2" w:rsidRPr="002779A2">
        <w:rPr>
          <w:rFonts w:ascii="方正小标宋简体" w:eastAsia="方正小标宋简体" w:hAnsi="华文中宋" w:hint="eastAsia"/>
          <w:sz w:val="44"/>
          <w:szCs w:val="44"/>
        </w:rPr>
        <w:lastRenderedPageBreak/>
        <w:t>门头沟区加强村级医疗卫生机构和</w:t>
      </w:r>
    </w:p>
    <w:p w:rsidR="00F3368C" w:rsidRPr="00E11952" w:rsidRDefault="002779A2" w:rsidP="002779A2">
      <w:pPr>
        <w:snapToGrid w:val="0"/>
        <w:spacing w:line="600" w:lineRule="exact"/>
        <w:jc w:val="center"/>
        <w:rPr>
          <w:rFonts w:ascii="方正小标宋简体" w:eastAsia="方正小标宋简体" w:hAnsi="华文中宋"/>
          <w:spacing w:val="-6"/>
          <w:sz w:val="44"/>
          <w:szCs w:val="44"/>
        </w:rPr>
      </w:pPr>
      <w:r w:rsidRPr="002779A2">
        <w:rPr>
          <w:rFonts w:ascii="方正小标宋简体" w:eastAsia="方正小标宋简体" w:hAnsi="华文中宋" w:hint="eastAsia"/>
          <w:sz w:val="44"/>
          <w:szCs w:val="44"/>
        </w:rPr>
        <w:t>乡村医生队伍建设实施方案</w:t>
      </w:r>
    </w:p>
    <w:p w:rsidR="00F46681" w:rsidRDefault="00F46681" w:rsidP="00F46681">
      <w:pPr>
        <w:spacing w:line="600" w:lineRule="exact"/>
        <w:ind w:firstLineChars="200" w:firstLine="640"/>
        <w:jc w:val="left"/>
        <w:rPr>
          <w:rFonts w:ascii="仿宋_GB2312" w:eastAsia="仿宋_GB2312"/>
          <w:sz w:val="32"/>
          <w:szCs w:val="32"/>
        </w:rPr>
      </w:pPr>
    </w:p>
    <w:p w:rsid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为巩固我区农村医疗卫生服务体系，更好地为农村居民提供医疗卫生服务，实现村级医疗卫生服务工作全覆盖的目标，依据《国务院办公厅关于进一步加强乡村医生队伍建设的实施意见》（国办发〔2015〕13号）、《村卫生室管理办法（试行）》（国卫基层发〔2014〕33号）和北京市人民政府办公厅印发的《北京市关于加强村级医疗卫生机构和乡村医生队伍建设的实施方案》（京政办发〔2016〕19号）等文件精神，结合我区实际，制定本实施方案。</w:t>
      </w:r>
    </w:p>
    <w:p w:rsidR="002779A2" w:rsidRPr="002779A2" w:rsidRDefault="002779A2" w:rsidP="002779A2">
      <w:pPr>
        <w:spacing w:line="560" w:lineRule="exact"/>
        <w:ind w:firstLineChars="221" w:firstLine="707"/>
        <w:jc w:val="left"/>
        <w:rPr>
          <w:rFonts w:ascii="黑体" w:eastAsia="黑体" w:hAnsi="黑体"/>
          <w:sz w:val="32"/>
          <w:szCs w:val="32"/>
        </w:rPr>
      </w:pPr>
      <w:r w:rsidRPr="002779A2">
        <w:rPr>
          <w:rFonts w:ascii="黑体" w:eastAsia="黑体" w:hAnsi="黑体" w:hint="eastAsia"/>
          <w:sz w:val="32"/>
          <w:szCs w:val="32"/>
        </w:rPr>
        <w:t>一、总体要求和工作目标</w:t>
      </w:r>
    </w:p>
    <w:p w:rsidR="002779A2" w:rsidRPr="002779A2" w:rsidRDefault="002779A2" w:rsidP="002779A2">
      <w:pPr>
        <w:spacing w:line="560" w:lineRule="exact"/>
        <w:ind w:firstLineChars="221" w:firstLine="707"/>
        <w:jc w:val="left"/>
        <w:rPr>
          <w:rFonts w:ascii="楷体_GB2312" w:eastAsia="楷体_GB2312" w:hAnsi="仿宋"/>
          <w:sz w:val="32"/>
          <w:szCs w:val="32"/>
        </w:rPr>
      </w:pPr>
      <w:r w:rsidRPr="002779A2">
        <w:rPr>
          <w:rFonts w:ascii="楷体_GB2312" w:eastAsia="楷体_GB2312" w:hAnsi="仿宋" w:hint="eastAsia"/>
          <w:sz w:val="32"/>
          <w:szCs w:val="32"/>
        </w:rPr>
        <w:t>（一）总体要求</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明确村级医疗卫生机构设置要求，建立乡村医生岗位管理制度，通过政府投入和社会力量参与，推进机构建设，强化运行保障，改善乡村医生岗位人员执业条件，改革服务模式和完善激励机制，着力解决农村地区医疗资源缺失及乡村医生队伍老化，待遇偏低等问题，筑牢农村基层卫生服务网，切实提高村级医疗卫生服务能力和水平，推进城乡一体化医疗卫生服务体系建设，满足农村居民日益增长的医疗卫生服务需求。</w:t>
      </w:r>
    </w:p>
    <w:p w:rsidR="002779A2" w:rsidRPr="002779A2" w:rsidRDefault="002779A2" w:rsidP="002779A2">
      <w:pPr>
        <w:spacing w:line="560" w:lineRule="exact"/>
        <w:ind w:firstLineChars="221" w:firstLine="707"/>
        <w:jc w:val="left"/>
        <w:rPr>
          <w:rFonts w:ascii="楷体_GB2312" w:eastAsia="楷体_GB2312" w:hAnsi="仿宋"/>
          <w:sz w:val="32"/>
          <w:szCs w:val="32"/>
        </w:rPr>
      </w:pPr>
      <w:r w:rsidRPr="002779A2">
        <w:rPr>
          <w:rFonts w:ascii="楷体_GB2312" w:eastAsia="楷体_GB2312" w:hAnsi="仿宋" w:hint="eastAsia"/>
          <w:sz w:val="32"/>
          <w:szCs w:val="32"/>
        </w:rPr>
        <w:t>（二）工作目标</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到2016年底，全面实行乡村医生岗位管理，建立乡村医生岗位人员培训、聘用和退出机制，探索建立政府补助稳定增长机制，实施16个空白村卫生室建设及岗位人员配置，实现</w:t>
      </w:r>
      <w:r w:rsidRPr="002779A2">
        <w:rPr>
          <w:rFonts w:ascii="仿宋_GB2312" w:eastAsia="仿宋_GB2312" w:hAnsi="仿宋" w:hint="eastAsia"/>
          <w:sz w:val="32"/>
          <w:szCs w:val="32"/>
        </w:rPr>
        <w:lastRenderedPageBreak/>
        <w:t>行政村医疗卫生机构全覆盖。2020年底，乡村医生岗位人员具备大专以上学历人员比例从目前的零提高到30%，具备执业助理医师及以上资格人员比例从目前的1.2%提高到30%，符合条件的村卫生室纳入新型农村合作医疗定点医疗机构范围，更好保障农村居民享受均等化的基本公共卫生服务和安全、有效、方便、价廉的基本医疗服务。</w:t>
      </w:r>
    </w:p>
    <w:p w:rsidR="002779A2" w:rsidRPr="002779A2" w:rsidRDefault="002779A2" w:rsidP="002779A2">
      <w:pPr>
        <w:spacing w:line="560" w:lineRule="exact"/>
        <w:ind w:firstLineChars="221" w:firstLine="707"/>
        <w:jc w:val="left"/>
        <w:rPr>
          <w:rFonts w:ascii="黑体" w:eastAsia="黑体" w:hAnsi="黑体"/>
          <w:sz w:val="32"/>
          <w:szCs w:val="32"/>
        </w:rPr>
      </w:pPr>
      <w:r w:rsidRPr="002779A2">
        <w:rPr>
          <w:rFonts w:ascii="黑体" w:eastAsia="黑体" w:hAnsi="黑体" w:hint="eastAsia"/>
          <w:sz w:val="32"/>
          <w:szCs w:val="32"/>
        </w:rPr>
        <w:t>二、工作任务</w:t>
      </w:r>
    </w:p>
    <w:p w:rsidR="002779A2" w:rsidRPr="002779A2" w:rsidRDefault="002779A2" w:rsidP="002779A2">
      <w:pPr>
        <w:spacing w:line="560" w:lineRule="exact"/>
        <w:ind w:firstLineChars="221" w:firstLine="707"/>
        <w:jc w:val="left"/>
        <w:rPr>
          <w:rFonts w:ascii="楷体_GB2312" w:eastAsia="楷体_GB2312" w:hAnsi="仿宋"/>
          <w:sz w:val="32"/>
          <w:szCs w:val="32"/>
        </w:rPr>
      </w:pPr>
      <w:r w:rsidRPr="002779A2">
        <w:rPr>
          <w:rFonts w:ascii="楷体_GB2312" w:eastAsia="楷体_GB2312" w:hAnsi="仿宋" w:hint="eastAsia"/>
          <w:sz w:val="32"/>
          <w:szCs w:val="32"/>
        </w:rPr>
        <w:t>（一）按照“一村一室”的原则设置村卫生室</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镇政府负责承担村卫生室的房屋建设、设备购置、信息化建设等任务，自行承担后期运行所需的水、电、暖等经费。区卫生计生委负责制定村卫生室建设标准和基本设备配备标准。2016年底完成全部空白村卫生室的标准化建设，原则上不再新建房屋，使用村内现有房屋翻建改造，或现有宅基地内建设，确有需要新建房屋要一事一议研究，财政予以一定比例的建设费用补贴。符合条件的村卫生室纳入新型农村合作医疗定点机构范围，实施即时结算。(责任单位：各镇政府、</w:t>
      </w:r>
      <w:r>
        <w:rPr>
          <w:rFonts w:ascii="仿宋_GB2312" w:eastAsia="仿宋_GB2312" w:hAnsi="仿宋" w:hint="eastAsia"/>
          <w:sz w:val="32"/>
          <w:szCs w:val="32"/>
        </w:rPr>
        <w:t>区发展改革委</w:t>
      </w:r>
      <w:r w:rsidRPr="002779A2">
        <w:rPr>
          <w:rFonts w:ascii="仿宋_GB2312" w:eastAsia="仿宋_GB2312" w:hAnsi="仿宋" w:hint="eastAsia"/>
          <w:sz w:val="32"/>
          <w:szCs w:val="32"/>
        </w:rPr>
        <w:t>、区农委、</w:t>
      </w:r>
      <w:r>
        <w:rPr>
          <w:rFonts w:ascii="仿宋_GB2312" w:eastAsia="仿宋_GB2312" w:hAnsi="仿宋" w:hint="eastAsia"/>
          <w:sz w:val="32"/>
          <w:szCs w:val="32"/>
        </w:rPr>
        <w:t>区规划分局</w:t>
      </w:r>
      <w:r w:rsidRPr="002779A2">
        <w:rPr>
          <w:rFonts w:ascii="仿宋_GB2312" w:eastAsia="仿宋_GB2312" w:hAnsi="仿宋" w:hint="eastAsia"/>
          <w:sz w:val="32"/>
          <w:szCs w:val="32"/>
        </w:rPr>
        <w:t>、</w:t>
      </w:r>
      <w:r>
        <w:rPr>
          <w:rFonts w:ascii="仿宋_GB2312" w:eastAsia="仿宋_GB2312" w:hAnsi="仿宋" w:hint="eastAsia"/>
          <w:sz w:val="32"/>
          <w:szCs w:val="32"/>
        </w:rPr>
        <w:t>区国土分局</w:t>
      </w:r>
      <w:r w:rsidRPr="002779A2">
        <w:rPr>
          <w:rFonts w:ascii="仿宋_GB2312" w:eastAsia="仿宋_GB2312" w:hAnsi="仿宋" w:hint="eastAsia"/>
          <w:sz w:val="32"/>
          <w:szCs w:val="32"/>
        </w:rPr>
        <w:t>、区财政局、区人力社保局、区卫生计生委)</w:t>
      </w:r>
    </w:p>
    <w:p w:rsidR="002779A2" w:rsidRPr="002779A2" w:rsidRDefault="002779A2" w:rsidP="002779A2">
      <w:pPr>
        <w:spacing w:line="560" w:lineRule="exact"/>
        <w:ind w:firstLineChars="221" w:firstLine="707"/>
        <w:jc w:val="left"/>
        <w:rPr>
          <w:rFonts w:ascii="楷体_GB2312" w:eastAsia="楷体_GB2312" w:hAnsi="仿宋"/>
          <w:sz w:val="32"/>
          <w:szCs w:val="32"/>
        </w:rPr>
      </w:pPr>
      <w:r>
        <w:rPr>
          <w:rFonts w:ascii="楷体_GB2312" w:eastAsia="楷体_GB2312" w:hAnsi="仿宋" w:hint="eastAsia"/>
          <w:sz w:val="32"/>
          <w:szCs w:val="32"/>
        </w:rPr>
        <w:t>（</w:t>
      </w:r>
      <w:r w:rsidRPr="002779A2">
        <w:rPr>
          <w:rFonts w:ascii="楷体_GB2312" w:eastAsia="楷体_GB2312" w:hAnsi="仿宋" w:hint="eastAsia"/>
          <w:sz w:val="32"/>
          <w:szCs w:val="32"/>
        </w:rPr>
        <w:t>二</w:t>
      </w:r>
      <w:r>
        <w:rPr>
          <w:rFonts w:ascii="楷体_GB2312" w:eastAsia="楷体_GB2312" w:hAnsi="仿宋" w:hint="eastAsia"/>
          <w:sz w:val="32"/>
          <w:szCs w:val="32"/>
        </w:rPr>
        <w:t>）</w:t>
      </w:r>
      <w:r w:rsidRPr="002779A2">
        <w:rPr>
          <w:rFonts w:ascii="楷体_GB2312" w:eastAsia="楷体_GB2312" w:hAnsi="仿宋" w:hint="eastAsia"/>
          <w:sz w:val="32"/>
          <w:szCs w:val="32"/>
        </w:rPr>
        <w:t>建立乡村医生岗位管理制度</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1</w:t>
      </w:r>
      <w:r>
        <w:rPr>
          <w:rFonts w:ascii="仿宋_GB2312" w:eastAsia="仿宋_GB2312" w:hAnsi="仿宋" w:hint="eastAsia"/>
          <w:sz w:val="32"/>
          <w:szCs w:val="32"/>
        </w:rPr>
        <w:t>.</w:t>
      </w:r>
      <w:r w:rsidRPr="002779A2">
        <w:rPr>
          <w:rFonts w:ascii="仿宋_GB2312" w:eastAsia="仿宋_GB2312" w:hAnsi="仿宋" w:hint="eastAsia"/>
          <w:sz w:val="32"/>
          <w:szCs w:val="32"/>
        </w:rPr>
        <w:t>乡村医生岗位专指在村卫生室(所、站)为辖区农村居民提供基本医疗和公共卫生服务的岗位。乡村医生岗位按照每千服务人口不少于1名的标准设置，由</w:t>
      </w:r>
      <w:r w:rsidR="002D2D25">
        <w:rPr>
          <w:rFonts w:ascii="仿宋_GB2312" w:eastAsia="仿宋_GB2312" w:hAnsi="仿宋" w:hint="eastAsia"/>
          <w:sz w:val="32"/>
          <w:szCs w:val="32"/>
        </w:rPr>
        <w:t>区卫生计生委</w:t>
      </w:r>
      <w:r w:rsidRPr="002779A2">
        <w:rPr>
          <w:rFonts w:ascii="仿宋_GB2312" w:eastAsia="仿宋_GB2312" w:hAnsi="仿宋" w:hint="eastAsia"/>
          <w:sz w:val="32"/>
          <w:szCs w:val="32"/>
        </w:rPr>
        <w:t>统一制定服务规范，完善考核办法；由镇政府负责按照岗位需求配置相应人员，执业医师、执业助理医师和持有《乡村医生执业证书》</w:t>
      </w:r>
      <w:r w:rsidRPr="002779A2">
        <w:rPr>
          <w:rFonts w:ascii="仿宋_GB2312" w:eastAsia="仿宋_GB2312" w:hAnsi="仿宋" w:hint="eastAsia"/>
          <w:sz w:val="32"/>
          <w:szCs w:val="32"/>
        </w:rPr>
        <w:lastRenderedPageBreak/>
        <w:t>人员均可从事乡村医生岗位工作。涉及整体拆迁城镇化改造的行政村不再设立乡村医生岗位，医疗卫生服务工作由社区卫生服务机构覆盖。</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2</w:t>
      </w:r>
      <w:r>
        <w:rPr>
          <w:rFonts w:ascii="仿宋_GB2312" w:eastAsia="仿宋_GB2312" w:hAnsi="仿宋" w:hint="eastAsia"/>
          <w:sz w:val="32"/>
          <w:szCs w:val="32"/>
        </w:rPr>
        <w:t>.</w:t>
      </w:r>
      <w:r w:rsidRPr="002779A2">
        <w:rPr>
          <w:rFonts w:ascii="仿宋_GB2312" w:eastAsia="仿宋_GB2312" w:hAnsi="仿宋" w:hint="eastAsia"/>
          <w:sz w:val="32"/>
          <w:szCs w:val="32"/>
        </w:rPr>
        <w:t>建立乡村医生岗位人员准入、退出机制。乡村医生岗位准入条件为年龄小于70周岁、身体健康、取得相关执业资质的人员。乡村医生岗位人员年满70周岁的，原则上不再聘用；确有需要的，本人提出申请经镇政府审核批准，在</w:t>
      </w:r>
      <w:r w:rsidR="002D2D25">
        <w:rPr>
          <w:rFonts w:ascii="仿宋_GB2312" w:eastAsia="仿宋_GB2312" w:hAnsi="仿宋" w:hint="eastAsia"/>
          <w:sz w:val="32"/>
          <w:szCs w:val="32"/>
        </w:rPr>
        <w:t>区卫生计生委</w:t>
      </w:r>
      <w:r w:rsidRPr="002779A2">
        <w:rPr>
          <w:rFonts w:ascii="仿宋_GB2312" w:eastAsia="仿宋_GB2312" w:hAnsi="仿宋" w:hint="eastAsia"/>
          <w:sz w:val="32"/>
          <w:szCs w:val="32"/>
        </w:rPr>
        <w:t>备案后可适当延长，待空缺岗位招到新人后立即退出。</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对出现违反执业规定、考核不合格及其它不适合在乡村医生岗位工作的人员及时予以清退。因退出空缺的乡村医生岗位，由各镇负责补充。在新的乡村医生到岗之前，由社区卫生服务中心通过巡诊或选派人员方式履行乡村医生岗位职责。退出乡村医生岗位的人员不再享受补助，镇政府做好乡村医生的解释和维稳工作。(责任单位：各镇政府、区农委、区卫生计生委)</w:t>
      </w:r>
    </w:p>
    <w:p w:rsidR="002779A2" w:rsidRPr="002779A2" w:rsidRDefault="002779A2" w:rsidP="002779A2">
      <w:pPr>
        <w:spacing w:line="560" w:lineRule="exact"/>
        <w:ind w:firstLineChars="221" w:firstLine="707"/>
        <w:jc w:val="left"/>
        <w:rPr>
          <w:rFonts w:ascii="楷体_GB2312" w:eastAsia="楷体_GB2312" w:hAnsi="仿宋"/>
          <w:sz w:val="32"/>
          <w:szCs w:val="32"/>
        </w:rPr>
      </w:pPr>
      <w:r>
        <w:rPr>
          <w:rFonts w:ascii="楷体_GB2312" w:eastAsia="楷体_GB2312" w:hAnsi="仿宋" w:hint="eastAsia"/>
          <w:sz w:val="32"/>
          <w:szCs w:val="32"/>
        </w:rPr>
        <w:t>（</w:t>
      </w:r>
      <w:r w:rsidRPr="002779A2">
        <w:rPr>
          <w:rFonts w:ascii="楷体_GB2312" w:eastAsia="楷体_GB2312" w:hAnsi="仿宋" w:hint="eastAsia"/>
          <w:sz w:val="32"/>
          <w:szCs w:val="32"/>
        </w:rPr>
        <w:t>三</w:t>
      </w:r>
      <w:r>
        <w:rPr>
          <w:rFonts w:ascii="楷体_GB2312" w:eastAsia="楷体_GB2312" w:hAnsi="仿宋" w:hint="eastAsia"/>
          <w:sz w:val="32"/>
          <w:szCs w:val="32"/>
        </w:rPr>
        <w:t>）</w:t>
      </w:r>
      <w:r w:rsidRPr="002779A2">
        <w:rPr>
          <w:rFonts w:ascii="楷体_GB2312" w:eastAsia="楷体_GB2312" w:hAnsi="仿宋" w:hint="eastAsia"/>
          <w:sz w:val="32"/>
          <w:szCs w:val="32"/>
        </w:rPr>
        <w:t>明确乡村医生岗位职责</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乡村医生岗位职责主要是为农村居民提供公共卫生和基本医疗服务，包括以下内容：在专业公共卫生机构和镇社区卫生服务机构的指导下，按照服务标准和规范开展基本公共卫生服务；协助专业公共卫生机构落实重大公共卫生服务项目，按规定及时报告传染病疫情和中毒事件，协助处置突发公共卫生事件等；使用基本药物、适宜技术和中医药方法为农村居民提供常见病、多发病的一般诊治，将需要转诊的患者及时转至镇以上医疗机构；在镇社区卫生服务机构的统一管理下，单独或纳入镇社区卫生服务团队与本地区农村居民开展签约式服务。</w:t>
      </w:r>
      <w:r w:rsidRPr="002779A2">
        <w:rPr>
          <w:rFonts w:ascii="仿宋_GB2312" w:eastAsia="仿宋_GB2312" w:hAnsi="仿宋" w:hint="eastAsia"/>
          <w:sz w:val="32"/>
          <w:szCs w:val="32"/>
        </w:rPr>
        <w:lastRenderedPageBreak/>
        <w:t>完成卫生计生部门委托的其他医疗卫生服务相关工作。(责任单位：区卫生计生委、各镇政府)</w:t>
      </w:r>
    </w:p>
    <w:p w:rsidR="002779A2" w:rsidRPr="002779A2" w:rsidRDefault="002779A2" w:rsidP="002779A2">
      <w:pPr>
        <w:spacing w:line="560" w:lineRule="exact"/>
        <w:ind w:firstLineChars="221" w:firstLine="707"/>
        <w:jc w:val="left"/>
        <w:rPr>
          <w:rFonts w:ascii="楷体_GB2312" w:eastAsia="楷体_GB2312" w:hAnsi="仿宋"/>
          <w:sz w:val="32"/>
          <w:szCs w:val="32"/>
        </w:rPr>
      </w:pPr>
      <w:r>
        <w:rPr>
          <w:rFonts w:ascii="楷体_GB2312" w:eastAsia="楷体_GB2312" w:hAnsi="仿宋" w:hint="eastAsia"/>
          <w:sz w:val="32"/>
          <w:szCs w:val="32"/>
        </w:rPr>
        <w:t>（</w:t>
      </w:r>
      <w:r w:rsidRPr="002779A2">
        <w:rPr>
          <w:rFonts w:ascii="楷体_GB2312" w:eastAsia="楷体_GB2312" w:hAnsi="仿宋" w:hint="eastAsia"/>
          <w:sz w:val="32"/>
          <w:szCs w:val="32"/>
        </w:rPr>
        <w:t>四</w:t>
      </w:r>
      <w:r>
        <w:rPr>
          <w:rFonts w:ascii="楷体_GB2312" w:eastAsia="楷体_GB2312" w:hAnsi="仿宋" w:hint="eastAsia"/>
          <w:sz w:val="32"/>
          <w:szCs w:val="32"/>
        </w:rPr>
        <w:t>）</w:t>
      </w:r>
      <w:r w:rsidRPr="002779A2">
        <w:rPr>
          <w:rFonts w:ascii="楷体_GB2312" w:eastAsia="楷体_GB2312" w:hAnsi="仿宋" w:hint="eastAsia"/>
          <w:sz w:val="32"/>
          <w:szCs w:val="32"/>
        </w:rPr>
        <w:t>提高乡村医生岗位人员胜任能力</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新进入乡村医生岗位的人员应当具有医学大专以上学历和执业助理医师以上资格。采取政府补贴的方式，鼓励不具备大专以上学历的在岗人员参加本市高等医学院校开设的临床医学或农村医学专业学习，提高学历层次。对于经过学习取得大专以上学历的在岗人员，凭毕业证书，区政府给予一次性2000元奖励，并按80%的比例报销学费；鼓励持有《乡村医生执业证书》的在岗人员按国家规定考取执业助理医师资格。执行国家乡村全科执业助理医师考试制度，做好乡村医生队伍建设和全科医生队伍建设的衔接。</w:t>
      </w:r>
    </w:p>
    <w:p w:rsidR="002779A2" w:rsidRPr="002779A2" w:rsidRDefault="002D2D25" w:rsidP="002779A2">
      <w:pPr>
        <w:spacing w:line="560" w:lineRule="exact"/>
        <w:ind w:firstLineChars="221" w:firstLine="707"/>
        <w:jc w:val="left"/>
        <w:rPr>
          <w:rFonts w:ascii="仿宋_GB2312" w:eastAsia="仿宋_GB2312" w:hAnsi="仿宋"/>
          <w:sz w:val="32"/>
          <w:szCs w:val="32"/>
        </w:rPr>
      </w:pPr>
      <w:r>
        <w:rPr>
          <w:rFonts w:ascii="仿宋_GB2312" w:eastAsia="仿宋_GB2312" w:hAnsi="仿宋" w:hint="eastAsia"/>
          <w:sz w:val="32"/>
          <w:szCs w:val="32"/>
        </w:rPr>
        <w:t>区卫生计生委</w:t>
      </w:r>
      <w:r w:rsidR="002779A2" w:rsidRPr="002779A2">
        <w:rPr>
          <w:rFonts w:ascii="仿宋_GB2312" w:eastAsia="仿宋_GB2312" w:hAnsi="仿宋" w:hint="eastAsia"/>
          <w:sz w:val="32"/>
          <w:szCs w:val="32"/>
        </w:rPr>
        <w:t>统筹管理并组织实施乡村医生岗位人员培训工作。每年免费提供不少于2次、累计时间不少于2周的培训。乡村医生岗位人员每3年免费到区级医疗卫生机构或有条件的镇社区卫生服务机构脱产进修，进修时间累计不少于1个月。乡村医生岗位人员应按要求参加培训，参加培训情况纳入绩效考核。(责任单位：区卫生计生委)</w:t>
      </w:r>
    </w:p>
    <w:p w:rsidR="002779A2" w:rsidRPr="002779A2" w:rsidRDefault="002779A2" w:rsidP="002779A2">
      <w:pPr>
        <w:spacing w:line="560" w:lineRule="exact"/>
        <w:ind w:firstLineChars="221" w:firstLine="707"/>
        <w:jc w:val="left"/>
        <w:rPr>
          <w:rFonts w:ascii="楷体_GB2312" w:eastAsia="楷体_GB2312" w:hAnsi="仿宋"/>
          <w:sz w:val="32"/>
          <w:szCs w:val="32"/>
        </w:rPr>
      </w:pPr>
      <w:r>
        <w:rPr>
          <w:rFonts w:ascii="楷体_GB2312" w:eastAsia="楷体_GB2312" w:hAnsi="仿宋" w:hint="eastAsia"/>
          <w:sz w:val="32"/>
          <w:szCs w:val="32"/>
        </w:rPr>
        <w:t>（</w:t>
      </w:r>
      <w:r w:rsidRPr="002779A2">
        <w:rPr>
          <w:rFonts w:ascii="楷体_GB2312" w:eastAsia="楷体_GB2312" w:hAnsi="仿宋" w:hint="eastAsia"/>
          <w:sz w:val="32"/>
          <w:szCs w:val="32"/>
        </w:rPr>
        <w:t>五</w:t>
      </w:r>
      <w:r>
        <w:rPr>
          <w:rFonts w:ascii="楷体_GB2312" w:eastAsia="楷体_GB2312" w:hAnsi="仿宋" w:hint="eastAsia"/>
          <w:sz w:val="32"/>
          <w:szCs w:val="32"/>
        </w:rPr>
        <w:t>）</w:t>
      </w:r>
      <w:r w:rsidRPr="002779A2">
        <w:rPr>
          <w:rFonts w:ascii="楷体_GB2312" w:eastAsia="楷体_GB2312" w:hAnsi="仿宋" w:hint="eastAsia"/>
          <w:sz w:val="32"/>
          <w:szCs w:val="32"/>
        </w:rPr>
        <w:t>多渠道选聘乡村医生岗位人员</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1</w:t>
      </w:r>
      <w:r>
        <w:rPr>
          <w:rFonts w:ascii="仿宋_GB2312" w:eastAsia="仿宋_GB2312" w:hAnsi="仿宋" w:hint="eastAsia"/>
          <w:sz w:val="32"/>
          <w:szCs w:val="32"/>
        </w:rPr>
        <w:t>.</w:t>
      </w:r>
      <w:r w:rsidRPr="002779A2">
        <w:rPr>
          <w:rFonts w:ascii="仿宋_GB2312" w:eastAsia="仿宋_GB2312" w:hAnsi="仿宋" w:hint="eastAsia"/>
          <w:sz w:val="32"/>
          <w:szCs w:val="32"/>
        </w:rPr>
        <w:t>定向培养。按市级相关规定选择符合条件的农村青年进行定向培养，毕业后考取执业助理医师的，聘用到乡村医生岗位工作。根据各镇实际情况，制定农村定向免费培养医学生需求计划。(责任单位：各镇政府、区人力社保局、区卫生计生委)</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lastRenderedPageBreak/>
        <w:t>2</w:t>
      </w:r>
      <w:r>
        <w:rPr>
          <w:rFonts w:ascii="仿宋_GB2312" w:eastAsia="仿宋_GB2312" w:hAnsi="仿宋" w:hint="eastAsia"/>
          <w:sz w:val="32"/>
          <w:szCs w:val="32"/>
        </w:rPr>
        <w:t>.</w:t>
      </w:r>
      <w:r w:rsidRPr="002779A2">
        <w:rPr>
          <w:rFonts w:ascii="仿宋_GB2312" w:eastAsia="仿宋_GB2312" w:hAnsi="仿宋" w:hint="eastAsia"/>
          <w:sz w:val="32"/>
          <w:szCs w:val="32"/>
        </w:rPr>
        <w:t>公开招聘。根据准入条件，按照谁使用谁负责的原则，由镇政府组织各村进行招聘。2016年下半年在空白村开展乡村医生岗位招聘试点工作；从2017年起对有室无医、超龄退休人员、考核不合格人员的行政村进行招聘。鼓励优先招聘退休医务人员，其他人员可采用劳务派遣方式。(责任单位：各镇政府、区卫生计生委、区人力社保局)</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3</w:t>
      </w:r>
      <w:r>
        <w:rPr>
          <w:rFonts w:ascii="仿宋_GB2312" w:eastAsia="仿宋_GB2312" w:hAnsi="仿宋" w:hint="eastAsia"/>
          <w:sz w:val="32"/>
          <w:szCs w:val="32"/>
        </w:rPr>
        <w:t>.</w:t>
      </w:r>
      <w:r w:rsidRPr="002779A2">
        <w:rPr>
          <w:rFonts w:ascii="仿宋_GB2312" w:eastAsia="仿宋_GB2312" w:hAnsi="仿宋" w:hint="eastAsia"/>
          <w:sz w:val="32"/>
          <w:szCs w:val="32"/>
        </w:rPr>
        <w:t>上级医疗机构派驻。鼓励区级医院与镇社区卫生服务机构根据实际情况探索编制统筹管理，并根据实际情况，派出相关人员承担乡村医生岗位工作，帮助村级医疗卫生机构提高医疗技术水平和服务能力。(责任单位：区编办、区卫生计生委、各镇政府)</w:t>
      </w:r>
    </w:p>
    <w:p w:rsidR="002779A2" w:rsidRPr="002779A2" w:rsidRDefault="002779A2" w:rsidP="002779A2">
      <w:pPr>
        <w:spacing w:line="560" w:lineRule="exact"/>
        <w:ind w:firstLineChars="221" w:firstLine="707"/>
        <w:jc w:val="left"/>
        <w:rPr>
          <w:rFonts w:ascii="楷体_GB2312" w:eastAsia="楷体_GB2312" w:hAnsi="仿宋"/>
          <w:sz w:val="32"/>
          <w:szCs w:val="32"/>
        </w:rPr>
      </w:pPr>
      <w:r>
        <w:rPr>
          <w:rFonts w:ascii="楷体_GB2312" w:eastAsia="楷体_GB2312" w:hAnsi="仿宋" w:hint="eastAsia"/>
          <w:sz w:val="32"/>
          <w:szCs w:val="32"/>
        </w:rPr>
        <w:t>（</w:t>
      </w:r>
      <w:r w:rsidRPr="002779A2">
        <w:rPr>
          <w:rFonts w:ascii="楷体_GB2312" w:eastAsia="楷体_GB2312" w:hAnsi="仿宋" w:hint="eastAsia"/>
          <w:sz w:val="32"/>
          <w:szCs w:val="32"/>
        </w:rPr>
        <w:t>六</w:t>
      </w:r>
      <w:r>
        <w:rPr>
          <w:rFonts w:ascii="楷体_GB2312" w:eastAsia="楷体_GB2312" w:hAnsi="仿宋" w:hint="eastAsia"/>
          <w:sz w:val="32"/>
          <w:szCs w:val="32"/>
        </w:rPr>
        <w:t>）</w:t>
      </w:r>
      <w:r w:rsidRPr="002779A2">
        <w:rPr>
          <w:rFonts w:ascii="楷体_GB2312" w:eastAsia="楷体_GB2312" w:hAnsi="仿宋" w:hint="eastAsia"/>
          <w:sz w:val="32"/>
          <w:szCs w:val="32"/>
        </w:rPr>
        <w:t>提高乡村医生岗位吸引力</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 xml:space="preserve"> 1．提高乡村医生岗位补助标准。加大政府购买服务力度，乡村医生岗位补助标准为门头沟城区（永定镇、龙泉镇）3500元/月，浅山区(王平镇、妙峰山镇、军庄镇、潭柘寺镇)岗位补助标准增加500/月、深山区（清水镇、斋堂镇、雁翅镇）岗位补助标准增加1000元/月。对取得执业（助理）医师的为鼓励职称晋升增加500元/月补助，对在深山区、浅山区执业的非本镇户籍人员予500元/月生活补助。补助总额度的60%为承担公共卫生服务的补助，40%为承担基本医疗和使用基本药物的补助。补助总额度的70%按月发放，30%经考核合格后发放。镇政府作为管理主体负责组织村委会、社区卫生服务机构对村卫生室进行综合考核及发放补助。考核每季度一次，考核内容至少包括综合管理、基本医疗、公共卫生、村民满意度调查和</w:t>
      </w:r>
      <w:r w:rsidRPr="002779A2">
        <w:rPr>
          <w:rFonts w:ascii="仿宋_GB2312" w:eastAsia="仿宋_GB2312" w:hAnsi="仿宋" w:hint="eastAsia"/>
          <w:sz w:val="32"/>
          <w:szCs w:val="32"/>
        </w:rPr>
        <w:lastRenderedPageBreak/>
        <w:t>上级交办的其他临时性工作等方面。考核结果作为补助发放和执业注册的依据。(责任单位：各镇政府、区农委、区财政局、区人力社保局、区卫生计生委)</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2</w:t>
      </w:r>
      <w:r>
        <w:rPr>
          <w:rFonts w:ascii="仿宋_GB2312" w:eastAsia="仿宋_GB2312" w:hAnsi="仿宋" w:hint="eastAsia"/>
          <w:sz w:val="32"/>
          <w:szCs w:val="32"/>
        </w:rPr>
        <w:t>.</w:t>
      </w:r>
      <w:r w:rsidRPr="002779A2">
        <w:rPr>
          <w:rFonts w:ascii="仿宋_GB2312" w:eastAsia="仿宋_GB2312" w:hAnsi="仿宋" w:hint="eastAsia"/>
          <w:sz w:val="32"/>
          <w:szCs w:val="32"/>
        </w:rPr>
        <w:t>完善乡村医生岗位人员社会保障待遇。支持和引导符合条件的岗位人员按规定参加职工社会保险。不属于职工社会保险覆盖范围的，可在户籍地参加城乡居民社会保险。政府对参加职工社会保险的乡村医生岗位人员，参照上一年度本市灵活就业人员缴纳社会保险最低标准予以适当缴费补助。对本方案发布实施前已参加城乡居民养老保险的乡村医生适当提高补助金额。(责任单位：区人力社保局、各镇政府、区财政局、区卫生计生委)</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3</w:t>
      </w:r>
      <w:r>
        <w:rPr>
          <w:rFonts w:ascii="仿宋_GB2312" w:eastAsia="仿宋_GB2312" w:hAnsi="仿宋" w:hint="eastAsia"/>
          <w:sz w:val="32"/>
          <w:szCs w:val="32"/>
        </w:rPr>
        <w:t>.</w:t>
      </w:r>
      <w:r w:rsidRPr="002779A2">
        <w:rPr>
          <w:rFonts w:ascii="仿宋_GB2312" w:eastAsia="仿宋_GB2312" w:hAnsi="仿宋" w:hint="eastAsia"/>
          <w:sz w:val="32"/>
          <w:szCs w:val="32"/>
        </w:rPr>
        <w:t>职称晋升向符合国家和本市有关规定的乡村医生岗位人员倾斜，拓宽乡村医生岗位人员发展空间。</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4</w:t>
      </w:r>
      <w:r>
        <w:rPr>
          <w:rFonts w:ascii="仿宋_GB2312" w:eastAsia="仿宋_GB2312" w:hAnsi="仿宋" w:hint="eastAsia"/>
          <w:sz w:val="32"/>
          <w:szCs w:val="32"/>
        </w:rPr>
        <w:t>.</w:t>
      </w:r>
      <w:r w:rsidRPr="002779A2">
        <w:rPr>
          <w:rFonts w:ascii="仿宋_GB2312" w:eastAsia="仿宋_GB2312" w:hAnsi="仿宋" w:hint="eastAsia"/>
          <w:sz w:val="32"/>
          <w:szCs w:val="32"/>
        </w:rPr>
        <w:t>完善乡村医生岗位人员生活条件，新建设的村卫生室要统一配建20-40平米生活区。现有村卫生室由村委会为非本村上岗人员解决基本生活用房。原有业务用房被挪作他用的，需限期腾退。(责任单位：各镇政府、</w:t>
      </w:r>
      <w:r>
        <w:rPr>
          <w:rFonts w:ascii="仿宋_GB2312" w:eastAsia="仿宋_GB2312" w:hAnsi="仿宋" w:hint="eastAsia"/>
          <w:sz w:val="32"/>
          <w:szCs w:val="32"/>
        </w:rPr>
        <w:t>区规划分局</w:t>
      </w:r>
      <w:r w:rsidRPr="002779A2">
        <w:rPr>
          <w:rFonts w:ascii="仿宋_GB2312" w:eastAsia="仿宋_GB2312" w:hAnsi="仿宋" w:hint="eastAsia"/>
          <w:sz w:val="32"/>
          <w:szCs w:val="32"/>
        </w:rPr>
        <w:t>、</w:t>
      </w:r>
      <w:r>
        <w:rPr>
          <w:rFonts w:ascii="仿宋_GB2312" w:eastAsia="仿宋_GB2312" w:hAnsi="仿宋" w:hint="eastAsia"/>
          <w:sz w:val="32"/>
          <w:szCs w:val="32"/>
        </w:rPr>
        <w:t>区国土分局</w:t>
      </w:r>
      <w:r w:rsidRPr="002779A2">
        <w:rPr>
          <w:rFonts w:ascii="仿宋_GB2312" w:eastAsia="仿宋_GB2312" w:hAnsi="仿宋" w:hint="eastAsia"/>
          <w:sz w:val="32"/>
          <w:szCs w:val="32"/>
        </w:rPr>
        <w:t>)</w:t>
      </w:r>
    </w:p>
    <w:p w:rsidR="002779A2" w:rsidRPr="002779A2" w:rsidRDefault="002779A2" w:rsidP="002779A2">
      <w:pPr>
        <w:spacing w:line="560" w:lineRule="exact"/>
        <w:ind w:firstLineChars="221" w:firstLine="707"/>
        <w:jc w:val="left"/>
        <w:rPr>
          <w:rFonts w:ascii="楷体_GB2312" w:eastAsia="楷体_GB2312" w:hAnsi="仿宋"/>
          <w:sz w:val="32"/>
          <w:szCs w:val="32"/>
        </w:rPr>
      </w:pPr>
      <w:r>
        <w:rPr>
          <w:rFonts w:ascii="楷体_GB2312" w:eastAsia="楷体_GB2312" w:hAnsi="仿宋" w:hint="eastAsia"/>
          <w:sz w:val="32"/>
          <w:szCs w:val="32"/>
        </w:rPr>
        <w:t>（</w:t>
      </w:r>
      <w:r w:rsidRPr="002779A2">
        <w:rPr>
          <w:rFonts w:ascii="楷体_GB2312" w:eastAsia="楷体_GB2312" w:hAnsi="仿宋" w:hint="eastAsia"/>
          <w:sz w:val="32"/>
          <w:szCs w:val="32"/>
        </w:rPr>
        <w:t>七</w:t>
      </w:r>
      <w:r>
        <w:rPr>
          <w:rFonts w:ascii="楷体_GB2312" w:eastAsia="楷体_GB2312" w:hAnsi="仿宋" w:hint="eastAsia"/>
          <w:sz w:val="32"/>
          <w:szCs w:val="32"/>
        </w:rPr>
        <w:t>）</w:t>
      </w:r>
      <w:r w:rsidRPr="002779A2">
        <w:rPr>
          <w:rFonts w:ascii="楷体_GB2312" w:eastAsia="楷体_GB2312" w:hAnsi="仿宋" w:hint="eastAsia"/>
          <w:sz w:val="32"/>
          <w:szCs w:val="32"/>
        </w:rPr>
        <w:t>建立乡村医生岗位人员执业风险化解机制</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与保险公司合作，按照300元/年标准为乡村医生统一投保医疗责任保险，以改善乡村医生岗位人员执业环境。(责任单位：</w:t>
      </w:r>
      <w:r w:rsidR="002D2D25">
        <w:rPr>
          <w:rFonts w:ascii="仿宋_GB2312" w:eastAsia="仿宋_GB2312" w:hAnsi="仿宋" w:hint="eastAsia"/>
          <w:sz w:val="32"/>
          <w:szCs w:val="32"/>
        </w:rPr>
        <w:t>各</w:t>
      </w:r>
      <w:r w:rsidRPr="002779A2">
        <w:rPr>
          <w:rFonts w:ascii="仿宋_GB2312" w:eastAsia="仿宋_GB2312" w:hAnsi="仿宋" w:hint="eastAsia"/>
          <w:sz w:val="32"/>
          <w:szCs w:val="32"/>
        </w:rPr>
        <w:t>镇政府、区财政局、区卫生计生委)</w:t>
      </w:r>
    </w:p>
    <w:p w:rsidR="002779A2" w:rsidRPr="002779A2" w:rsidRDefault="002779A2" w:rsidP="002779A2">
      <w:pPr>
        <w:spacing w:line="560" w:lineRule="exact"/>
        <w:ind w:firstLineChars="221" w:firstLine="707"/>
        <w:jc w:val="left"/>
        <w:rPr>
          <w:rFonts w:ascii="黑体" w:eastAsia="黑体" w:hAnsi="黑体"/>
          <w:sz w:val="32"/>
          <w:szCs w:val="32"/>
        </w:rPr>
      </w:pPr>
      <w:r w:rsidRPr="002779A2">
        <w:rPr>
          <w:rFonts w:ascii="黑体" w:eastAsia="黑体" w:hAnsi="黑体" w:hint="eastAsia"/>
          <w:sz w:val="32"/>
          <w:szCs w:val="32"/>
        </w:rPr>
        <w:t>三、组织机构</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成立由主管区长任组长，区卫生计生委、</w:t>
      </w:r>
      <w:r>
        <w:rPr>
          <w:rFonts w:ascii="仿宋_GB2312" w:eastAsia="仿宋_GB2312" w:hAnsi="仿宋" w:hint="eastAsia"/>
          <w:sz w:val="32"/>
          <w:szCs w:val="32"/>
        </w:rPr>
        <w:t>区发展改革委</w:t>
      </w:r>
      <w:r w:rsidRPr="002779A2">
        <w:rPr>
          <w:rFonts w:ascii="仿宋_GB2312" w:eastAsia="仿宋_GB2312" w:hAnsi="仿宋" w:hint="eastAsia"/>
          <w:sz w:val="32"/>
          <w:szCs w:val="32"/>
        </w:rPr>
        <w:t>、区财政局、区人力社保局、区农委、</w:t>
      </w:r>
      <w:r>
        <w:rPr>
          <w:rFonts w:ascii="仿宋_GB2312" w:eastAsia="仿宋_GB2312" w:hAnsi="仿宋" w:hint="eastAsia"/>
          <w:sz w:val="32"/>
          <w:szCs w:val="32"/>
        </w:rPr>
        <w:t>区规划分局</w:t>
      </w:r>
      <w:r w:rsidRPr="002779A2">
        <w:rPr>
          <w:rFonts w:ascii="仿宋_GB2312" w:eastAsia="仿宋_GB2312" w:hAnsi="仿宋" w:hint="eastAsia"/>
          <w:sz w:val="32"/>
          <w:szCs w:val="32"/>
        </w:rPr>
        <w:t>、</w:t>
      </w:r>
      <w:r>
        <w:rPr>
          <w:rFonts w:ascii="仿宋_GB2312" w:eastAsia="仿宋_GB2312" w:hAnsi="仿宋" w:hint="eastAsia"/>
          <w:sz w:val="32"/>
          <w:szCs w:val="32"/>
        </w:rPr>
        <w:t>区国土分局</w:t>
      </w:r>
      <w:r w:rsidRPr="002779A2">
        <w:rPr>
          <w:rFonts w:ascii="仿宋_GB2312" w:eastAsia="仿宋_GB2312" w:hAnsi="仿宋" w:hint="eastAsia"/>
          <w:sz w:val="32"/>
          <w:szCs w:val="32"/>
        </w:rPr>
        <w:t>、</w:t>
      </w:r>
      <w:r w:rsidRPr="002779A2">
        <w:rPr>
          <w:rFonts w:ascii="仿宋_GB2312" w:eastAsia="仿宋_GB2312" w:hAnsi="仿宋" w:hint="eastAsia"/>
          <w:sz w:val="32"/>
          <w:szCs w:val="32"/>
        </w:rPr>
        <w:lastRenderedPageBreak/>
        <w:t>区编办、区食品药品监管局、各镇政府主要领导为成员的门头沟区加强村级医疗卫生机构和乡村医生队伍建设工作领导小组，负责组织协调推进村级医疗卫生服务全覆盖工作。领导小组在区卫生计生委下设办公室。</w:t>
      </w:r>
    </w:p>
    <w:p w:rsidR="002779A2" w:rsidRPr="002779A2" w:rsidRDefault="002779A2" w:rsidP="002779A2">
      <w:pPr>
        <w:spacing w:line="560" w:lineRule="exact"/>
        <w:ind w:firstLineChars="221" w:firstLine="707"/>
        <w:jc w:val="left"/>
        <w:rPr>
          <w:rFonts w:ascii="黑体" w:eastAsia="黑体" w:hAnsi="黑体"/>
          <w:sz w:val="32"/>
          <w:szCs w:val="32"/>
        </w:rPr>
      </w:pPr>
      <w:r w:rsidRPr="002779A2">
        <w:rPr>
          <w:rFonts w:ascii="黑体" w:eastAsia="黑体" w:hAnsi="黑体" w:hint="eastAsia"/>
          <w:sz w:val="32"/>
          <w:szCs w:val="32"/>
        </w:rPr>
        <w:t>四、工作要求</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楷体_GB2312" w:eastAsia="楷体_GB2312" w:hAnsi="仿宋" w:hint="eastAsia"/>
          <w:sz w:val="32"/>
          <w:szCs w:val="32"/>
        </w:rPr>
        <w:t>（一）强化政府职责。</w:t>
      </w:r>
      <w:r w:rsidRPr="002779A2">
        <w:rPr>
          <w:rFonts w:ascii="仿宋_GB2312" w:eastAsia="仿宋_GB2312" w:hAnsi="仿宋" w:hint="eastAsia"/>
          <w:sz w:val="32"/>
          <w:szCs w:val="32"/>
        </w:rPr>
        <w:t>各镇政府、相关部门要将村级医疗卫生机构和乡村医生队伍建设纳入“十三五”规划，作为深化医药卫生体系改革的重要任务。合理布局村卫生室，方便群众寻医问药，避免资源闲置浪费。完善相关配套政策，确保顺利实施。要认真履行职责，强化协作配合，加大督促指导力度，确保各项工作扎实推进。</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楷体_GB2312" w:eastAsia="楷体_GB2312" w:hAnsi="仿宋" w:hint="eastAsia"/>
          <w:sz w:val="32"/>
          <w:szCs w:val="32"/>
        </w:rPr>
        <w:t>（二）落实资金投入。</w:t>
      </w:r>
      <w:r w:rsidRPr="002779A2">
        <w:rPr>
          <w:rFonts w:ascii="仿宋_GB2312" w:eastAsia="仿宋_GB2312" w:hAnsi="仿宋" w:hint="eastAsia"/>
          <w:sz w:val="32"/>
          <w:szCs w:val="32"/>
        </w:rPr>
        <w:t>区财政要加大对农村医疗卫生事业的投入，保障乡村医生岗位人员的合理收入水平及养老待遇。将村卫生室建设、设备购置等所需资金纳入财政年度预算，并及时拨付到位，确保资金专款专用，有效支持农村基层卫生服务能力提升。</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楷体_GB2312" w:eastAsia="楷体_GB2312" w:hAnsi="仿宋" w:hint="eastAsia"/>
          <w:sz w:val="32"/>
          <w:szCs w:val="32"/>
        </w:rPr>
        <w:t>（三）细化工作措施。</w:t>
      </w:r>
      <w:r w:rsidRPr="002779A2">
        <w:rPr>
          <w:rFonts w:ascii="仿宋_GB2312" w:eastAsia="仿宋_GB2312" w:hAnsi="仿宋" w:hint="eastAsia"/>
          <w:sz w:val="32"/>
          <w:szCs w:val="32"/>
        </w:rPr>
        <w:t>各有关部门尽快制定村卫生室建设和乡村医生岗位人才培养与素质提升的具体举措，完善相关社会保障政策等方面的具体措施。要进一步细化相关政策措施，制定具体实施方案，按进度落实。</w:t>
      </w:r>
    </w:p>
    <w:p w:rsidR="002779A2" w:rsidRDefault="002779A2" w:rsidP="002779A2">
      <w:pPr>
        <w:spacing w:line="560" w:lineRule="exact"/>
        <w:ind w:firstLineChars="221" w:firstLine="707"/>
        <w:jc w:val="left"/>
        <w:rPr>
          <w:rFonts w:ascii="仿宋_GB2312" w:eastAsia="仿宋_GB2312" w:hAnsi="仿宋"/>
          <w:sz w:val="32"/>
          <w:szCs w:val="32"/>
        </w:rPr>
      </w:pPr>
      <w:r w:rsidRPr="002779A2">
        <w:rPr>
          <w:rFonts w:ascii="楷体_GB2312" w:eastAsia="楷体_GB2312" w:hAnsi="仿宋" w:hint="eastAsia"/>
          <w:sz w:val="32"/>
          <w:szCs w:val="32"/>
        </w:rPr>
        <w:t>（四）加强督导考核。</w:t>
      </w:r>
      <w:r w:rsidRPr="002779A2">
        <w:rPr>
          <w:rFonts w:ascii="仿宋_GB2312" w:eastAsia="仿宋_GB2312" w:hAnsi="仿宋" w:hint="eastAsia"/>
          <w:sz w:val="32"/>
          <w:szCs w:val="32"/>
        </w:rPr>
        <w:t>建立村级医疗卫生机构和乡村医生队伍建设落实情况的督查和通报制度，并纳入各镇政府和各部门的年终考核，确保各项政策措施有效落实。</w:t>
      </w:r>
    </w:p>
    <w:p w:rsidR="002D2D25" w:rsidRPr="002779A2" w:rsidRDefault="002D2D25" w:rsidP="002779A2">
      <w:pPr>
        <w:spacing w:line="560" w:lineRule="exact"/>
        <w:ind w:firstLineChars="221" w:firstLine="707"/>
        <w:jc w:val="left"/>
        <w:rPr>
          <w:rFonts w:ascii="仿宋_GB2312" w:eastAsia="仿宋_GB2312" w:hAnsi="仿宋"/>
          <w:sz w:val="32"/>
          <w:szCs w:val="32"/>
        </w:rPr>
      </w:pP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lastRenderedPageBreak/>
        <w:t>附件：1.门头沟区加强村级医疗卫生机构和乡村医生队伍</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 xml:space="preserve">        建设实施方案任务分解表</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 xml:space="preserve">      2.村卫生室建设标准</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 xml:space="preserve">      3.村卫生室基本设备</w:t>
      </w:r>
    </w:p>
    <w:p w:rsidR="002779A2" w:rsidRPr="002779A2" w:rsidRDefault="002779A2" w:rsidP="002779A2">
      <w:pPr>
        <w:spacing w:line="560" w:lineRule="exact"/>
        <w:ind w:firstLineChars="221" w:firstLine="707"/>
        <w:jc w:val="left"/>
        <w:rPr>
          <w:rFonts w:ascii="仿宋_GB2312" w:eastAsia="仿宋_GB2312" w:hAnsi="仿宋"/>
          <w:sz w:val="32"/>
          <w:szCs w:val="32"/>
        </w:rPr>
      </w:pPr>
      <w:r w:rsidRPr="002779A2">
        <w:rPr>
          <w:rFonts w:ascii="仿宋_GB2312" w:eastAsia="仿宋_GB2312" w:hAnsi="仿宋" w:hint="eastAsia"/>
          <w:sz w:val="32"/>
          <w:szCs w:val="32"/>
        </w:rPr>
        <w:t xml:space="preserve">      4.门头沟区“空白村”卫生室建设名单</w:t>
      </w:r>
    </w:p>
    <w:p w:rsidR="002779A2" w:rsidRPr="002779A2" w:rsidRDefault="002779A2" w:rsidP="002779A2">
      <w:pPr>
        <w:spacing w:line="560" w:lineRule="exact"/>
        <w:ind w:firstLineChars="221" w:firstLine="707"/>
        <w:jc w:val="left"/>
        <w:rPr>
          <w:rFonts w:ascii="仿宋_GB2312" w:eastAsia="仿宋_GB2312" w:hAnsi="仿宋"/>
          <w:sz w:val="32"/>
          <w:szCs w:val="32"/>
        </w:rPr>
      </w:pPr>
    </w:p>
    <w:p w:rsidR="002779A2" w:rsidRPr="002779A2" w:rsidRDefault="002779A2" w:rsidP="002779A2">
      <w:pPr>
        <w:spacing w:line="560" w:lineRule="exact"/>
        <w:ind w:firstLineChars="221" w:firstLine="707"/>
        <w:jc w:val="left"/>
        <w:rPr>
          <w:rFonts w:ascii="仿宋_GB2312" w:eastAsia="仿宋_GB2312" w:hAnsi="仿宋"/>
          <w:sz w:val="32"/>
          <w:szCs w:val="32"/>
        </w:rPr>
      </w:pPr>
    </w:p>
    <w:p w:rsidR="002779A2" w:rsidRDefault="002779A2"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Default="002D2D25" w:rsidP="002779A2">
      <w:pPr>
        <w:spacing w:line="560" w:lineRule="exact"/>
        <w:ind w:firstLineChars="221" w:firstLine="707"/>
        <w:jc w:val="left"/>
        <w:rPr>
          <w:rFonts w:ascii="仿宋_GB2312" w:eastAsia="仿宋_GB2312" w:hAnsi="仿宋"/>
          <w:sz w:val="32"/>
          <w:szCs w:val="32"/>
        </w:rPr>
      </w:pPr>
    </w:p>
    <w:p w:rsidR="002D2D25" w:rsidRPr="002779A2" w:rsidRDefault="002D2D25" w:rsidP="002779A2">
      <w:pPr>
        <w:spacing w:line="560" w:lineRule="exact"/>
        <w:ind w:firstLineChars="221" w:firstLine="707"/>
        <w:jc w:val="left"/>
        <w:rPr>
          <w:rFonts w:ascii="仿宋_GB2312" w:eastAsia="仿宋_GB2312" w:hAnsi="仿宋"/>
          <w:sz w:val="32"/>
          <w:szCs w:val="32"/>
        </w:rPr>
      </w:pPr>
    </w:p>
    <w:p w:rsidR="008E7D4F" w:rsidRDefault="008E7D4F" w:rsidP="00E11952">
      <w:pPr>
        <w:spacing w:line="540" w:lineRule="exact"/>
        <w:rPr>
          <w:rFonts w:ascii="仿宋_GB2312" w:eastAsia="仿宋_GB2312" w:hAnsi="仿宋"/>
          <w:sz w:val="32"/>
          <w:szCs w:val="32"/>
        </w:rPr>
      </w:pPr>
    </w:p>
    <w:p w:rsidR="00A94C7D" w:rsidRPr="00B35EFB" w:rsidRDefault="00A94C7D" w:rsidP="00A94C7D">
      <w:pPr>
        <w:widowControl/>
        <w:spacing w:line="700" w:lineRule="exact"/>
        <w:ind w:right="561"/>
        <w:rPr>
          <w:rFonts w:ascii="仿宋_GB2312" w:eastAsia="仿宋_GB2312" w:cs="宋体"/>
          <w:kern w:val="0"/>
          <w:sz w:val="32"/>
          <w:szCs w:val="32"/>
        </w:rPr>
      </w:pPr>
    </w:p>
    <w:p w:rsidR="00A94C7D" w:rsidRPr="00EE1590" w:rsidRDefault="00A94C7D" w:rsidP="00A94C7D">
      <w:pPr>
        <w:pBdr>
          <w:top w:val="single" w:sz="12" w:space="1" w:color="auto"/>
          <w:bottom w:val="single" w:sz="12" w:space="1" w:color="auto"/>
        </w:pBdr>
        <w:spacing w:line="460" w:lineRule="exact"/>
        <w:ind w:firstLine="301"/>
        <w:rPr>
          <w:rFonts w:ascii="仿宋_GB2312" w:eastAsia="仿宋_GB2312"/>
          <w:sz w:val="28"/>
          <w:szCs w:val="28"/>
        </w:rPr>
      </w:pPr>
      <w:r w:rsidRPr="00EE1590">
        <w:rPr>
          <w:rFonts w:ascii="仿宋_GB2312" w:eastAsia="仿宋_GB2312" w:hint="eastAsia"/>
          <w:sz w:val="28"/>
          <w:szCs w:val="28"/>
        </w:rPr>
        <w:t>抄送：区委，人大，政协，法院，检察院。</w:t>
      </w:r>
    </w:p>
    <w:p w:rsidR="00A94C7D" w:rsidRPr="002D2D25" w:rsidRDefault="00A94C7D" w:rsidP="002D2D25">
      <w:pPr>
        <w:pBdr>
          <w:bottom w:val="single" w:sz="12" w:space="1" w:color="auto"/>
          <w:between w:val="single" w:sz="12" w:space="1" w:color="auto"/>
        </w:pBdr>
        <w:spacing w:line="460" w:lineRule="exact"/>
        <w:ind w:firstLine="301"/>
        <w:rPr>
          <w:rFonts w:eastAsia="仿宋_GB2312"/>
          <w:spacing w:val="-4"/>
          <w:sz w:val="32"/>
          <w:szCs w:val="32"/>
        </w:rPr>
      </w:pPr>
      <w:r w:rsidRPr="00EE1590">
        <w:rPr>
          <w:rFonts w:ascii="仿宋_GB2312" w:eastAsia="仿宋_GB2312" w:hint="eastAsia"/>
          <w:sz w:val="28"/>
          <w:szCs w:val="28"/>
        </w:rPr>
        <w:t xml:space="preserve">北京市门头沟区人民政府办公室   </w:t>
      </w:r>
      <w:r>
        <w:rPr>
          <w:rFonts w:ascii="仿宋_GB2312" w:eastAsia="仿宋_GB2312" w:hint="eastAsia"/>
          <w:sz w:val="28"/>
          <w:szCs w:val="28"/>
        </w:rPr>
        <w:t xml:space="preserve">       </w:t>
      </w:r>
      <w:r w:rsidRPr="00EE1590">
        <w:rPr>
          <w:rFonts w:ascii="仿宋_GB2312" w:eastAsia="仿宋_GB2312" w:hint="eastAsia"/>
          <w:sz w:val="28"/>
          <w:szCs w:val="28"/>
        </w:rPr>
        <w:t xml:space="preserve"> </w:t>
      </w:r>
      <w:r>
        <w:rPr>
          <w:rFonts w:ascii="仿宋_GB2312" w:eastAsia="仿宋_GB2312" w:hint="eastAsia"/>
          <w:sz w:val="28"/>
          <w:szCs w:val="28"/>
        </w:rPr>
        <w:t>2016</w:t>
      </w:r>
      <w:r w:rsidRPr="00EE1590">
        <w:rPr>
          <w:rFonts w:ascii="仿宋_GB2312" w:eastAsia="仿宋_GB2312" w:hint="eastAsia"/>
          <w:sz w:val="28"/>
          <w:szCs w:val="28"/>
        </w:rPr>
        <w:t>年</w:t>
      </w:r>
      <w:r w:rsidR="001C0383">
        <w:rPr>
          <w:rFonts w:ascii="仿宋_GB2312" w:eastAsia="仿宋_GB2312" w:hint="eastAsia"/>
          <w:sz w:val="28"/>
          <w:szCs w:val="28"/>
        </w:rPr>
        <w:t>9</w:t>
      </w:r>
      <w:r w:rsidRPr="00EE1590">
        <w:rPr>
          <w:rFonts w:ascii="仿宋_GB2312" w:eastAsia="仿宋_GB2312" w:hint="eastAsia"/>
          <w:sz w:val="28"/>
          <w:szCs w:val="28"/>
        </w:rPr>
        <w:t>月</w:t>
      </w:r>
      <w:r w:rsidR="001C0383">
        <w:rPr>
          <w:rFonts w:ascii="仿宋_GB2312" w:eastAsia="仿宋_GB2312" w:hint="eastAsia"/>
          <w:sz w:val="28"/>
          <w:szCs w:val="28"/>
        </w:rPr>
        <w:t>22</w:t>
      </w:r>
      <w:r w:rsidRPr="00EE1590">
        <w:rPr>
          <w:rFonts w:ascii="仿宋_GB2312" w:eastAsia="仿宋_GB2312" w:hint="eastAsia"/>
          <w:sz w:val="28"/>
          <w:szCs w:val="28"/>
        </w:rPr>
        <w:t>日印发</w:t>
      </w:r>
    </w:p>
    <w:p w:rsidR="008E7D4F" w:rsidRPr="002D2D25" w:rsidRDefault="00A94C7D" w:rsidP="00E11952">
      <w:pPr>
        <w:spacing w:line="540" w:lineRule="exact"/>
        <w:rPr>
          <w:rFonts w:ascii="黑体" w:eastAsia="黑体" w:hAnsi="黑体"/>
          <w:sz w:val="32"/>
          <w:szCs w:val="32"/>
        </w:rPr>
      </w:pPr>
      <w:r w:rsidRPr="002D2D25">
        <w:rPr>
          <w:rFonts w:ascii="黑体" w:eastAsia="黑体" w:hAnsi="黑体" w:hint="eastAsia"/>
          <w:sz w:val="32"/>
          <w:szCs w:val="32"/>
        </w:rPr>
        <w:lastRenderedPageBreak/>
        <w:t>附件1</w:t>
      </w:r>
    </w:p>
    <w:p w:rsidR="00A94C7D" w:rsidRDefault="00A94C7D" w:rsidP="00E11952">
      <w:pPr>
        <w:spacing w:line="540" w:lineRule="exact"/>
        <w:rPr>
          <w:rFonts w:ascii="仿宋_GB2312" w:eastAsia="仿宋_GB2312" w:hAnsi="仿宋"/>
          <w:sz w:val="32"/>
          <w:szCs w:val="32"/>
        </w:rPr>
      </w:pPr>
    </w:p>
    <w:p w:rsidR="00A94C7D" w:rsidRPr="002D2D25" w:rsidRDefault="00A94C7D" w:rsidP="002D2D25">
      <w:pPr>
        <w:snapToGrid w:val="0"/>
        <w:spacing w:line="600" w:lineRule="exact"/>
        <w:jc w:val="center"/>
        <w:rPr>
          <w:rFonts w:ascii="方正小标宋简体" w:eastAsia="方正小标宋简体" w:hAnsi="华文中宋"/>
          <w:sz w:val="44"/>
          <w:szCs w:val="44"/>
        </w:rPr>
      </w:pPr>
      <w:r w:rsidRPr="002D2D25">
        <w:rPr>
          <w:rFonts w:ascii="方正小标宋简体" w:eastAsia="方正小标宋简体" w:hAnsi="华文中宋" w:hint="eastAsia"/>
          <w:sz w:val="44"/>
          <w:szCs w:val="44"/>
        </w:rPr>
        <w:t>门头沟区加强村级医疗卫生机构和乡村医生队伍建设实施方案任务分解表</w:t>
      </w:r>
    </w:p>
    <w:p w:rsidR="00A94C7D" w:rsidRPr="00A94C7D" w:rsidRDefault="00A94C7D" w:rsidP="00A94C7D">
      <w:pPr>
        <w:spacing w:line="540" w:lineRule="exact"/>
        <w:rPr>
          <w:rFonts w:ascii="仿宋_GB2312" w:eastAsia="仿宋_GB2312" w:hAnsi="仿宋"/>
          <w:sz w:val="32"/>
          <w:szCs w:val="32"/>
        </w:rPr>
      </w:pPr>
    </w:p>
    <w:p w:rsidR="002D2D25" w:rsidRPr="00311B6F" w:rsidRDefault="00A94C7D" w:rsidP="001C0383">
      <w:pPr>
        <w:spacing w:line="540" w:lineRule="exact"/>
        <w:ind w:firstLineChars="200" w:firstLine="640"/>
        <w:rPr>
          <w:rFonts w:ascii="黑体" w:eastAsia="黑体" w:hAnsi="黑体"/>
          <w:sz w:val="32"/>
          <w:szCs w:val="32"/>
        </w:rPr>
      </w:pPr>
      <w:r w:rsidRPr="00311B6F">
        <w:rPr>
          <w:rFonts w:ascii="黑体" w:eastAsia="黑体" w:hAnsi="黑体" w:hint="eastAsia"/>
          <w:sz w:val="32"/>
          <w:szCs w:val="32"/>
        </w:rPr>
        <w:t>一</w:t>
      </w:r>
      <w:r w:rsidR="002D2D25" w:rsidRPr="00311B6F">
        <w:rPr>
          <w:rFonts w:ascii="黑体" w:eastAsia="黑体" w:hAnsi="黑体" w:hint="eastAsia"/>
          <w:sz w:val="32"/>
          <w:szCs w:val="32"/>
        </w:rPr>
        <w:t>、</w:t>
      </w:r>
      <w:r w:rsidRPr="00311B6F">
        <w:rPr>
          <w:rFonts w:ascii="黑体" w:eastAsia="黑体" w:hAnsi="黑体" w:hint="eastAsia"/>
          <w:sz w:val="32"/>
          <w:szCs w:val="32"/>
        </w:rPr>
        <w:t>制定具体实施方案及相关部门制定配套文件</w:t>
      </w:r>
    </w:p>
    <w:p w:rsidR="002D2D25" w:rsidRDefault="002D2D25" w:rsidP="001C0383">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（一）</w:t>
      </w:r>
      <w:r w:rsidR="00A94C7D" w:rsidRPr="00A94C7D">
        <w:rPr>
          <w:rFonts w:ascii="仿宋_GB2312" w:eastAsia="仿宋_GB2312" w:hAnsi="仿宋" w:hint="eastAsia"/>
          <w:sz w:val="32"/>
          <w:szCs w:val="32"/>
        </w:rPr>
        <w:t>根据北京市《实施方案》，制定我区《实施方案》，明确各项工作落实时限和具体措施。</w:t>
      </w:r>
    </w:p>
    <w:p w:rsidR="002D2D25"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牵头单位：区卫生计生委</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w:t>
      </w:r>
      <w:r w:rsidR="001C0383">
        <w:rPr>
          <w:rFonts w:ascii="仿宋_GB2312" w:eastAsia="仿宋_GB2312" w:hAnsi="仿宋" w:hint="eastAsia"/>
          <w:sz w:val="32"/>
          <w:szCs w:val="32"/>
        </w:rPr>
        <w:t>发展改革委</w:t>
      </w:r>
      <w:r w:rsidRPr="00A94C7D">
        <w:rPr>
          <w:rFonts w:ascii="仿宋_GB2312" w:eastAsia="仿宋_GB2312" w:hAnsi="仿宋" w:hint="eastAsia"/>
          <w:sz w:val="32"/>
          <w:szCs w:val="32"/>
        </w:rPr>
        <w:t>、区财政局、区人力社保局、区农委、区规划</w:t>
      </w:r>
      <w:r w:rsidR="001C0383">
        <w:rPr>
          <w:rFonts w:ascii="仿宋_GB2312" w:eastAsia="仿宋_GB2312" w:hAnsi="仿宋" w:hint="eastAsia"/>
          <w:sz w:val="32"/>
          <w:szCs w:val="32"/>
        </w:rPr>
        <w:t>分</w:t>
      </w:r>
      <w:r w:rsidRPr="00A94C7D">
        <w:rPr>
          <w:rFonts w:ascii="仿宋_GB2312" w:eastAsia="仿宋_GB2312" w:hAnsi="仿宋" w:hint="eastAsia"/>
          <w:sz w:val="32"/>
          <w:szCs w:val="32"/>
        </w:rPr>
        <w:t>局、区国土</w:t>
      </w:r>
      <w:r w:rsidR="001C0383">
        <w:rPr>
          <w:rFonts w:ascii="仿宋_GB2312" w:eastAsia="仿宋_GB2312" w:hAnsi="仿宋" w:hint="eastAsia"/>
          <w:sz w:val="32"/>
          <w:szCs w:val="32"/>
        </w:rPr>
        <w:t>分</w:t>
      </w:r>
      <w:r w:rsidRPr="00A94C7D">
        <w:rPr>
          <w:rFonts w:ascii="仿宋_GB2312" w:eastAsia="仿宋_GB2312" w:hAnsi="仿宋" w:hint="eastAsia"/>
          <w:sz w:val="32"/>
          <w:szCs w:val="32"/>
        </w:rPr>
        <w:t>局、区编办、区食药监局、各镇政府</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完成时间：2016年9月</w:t>
      </w:r>
    </w:p>
    <w:p w:rsidR="00311B6F" w:rsidRDefault="00311B6F" w:rsidP="001C0383">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（二）</w:t>
      </w:r>
      <w:r w:rsidR="00A94C7D" w:rsidRPr="00A94C7D">
        <w:rPr>
          <w:rFonts w:ascii="仿宋_GB2312" w:eastAsia="仿宋_GB2312" w:hAnsi="仿宋" w:hint="eastAsia"/>
          <w:sz w:val="32"/>
          <w:szCs w:val="32"/>
        </w:rPr>
        <w:t>制定乡村医生岗位人员养老保障待遇相关文件。</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牵头单位：区人力社保局</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配合单位：各镇政府、区财政局、区卫生计生委</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完成时间：2016年9月底</w:t>
      </w:r>
    </w:p>
    <w:p w:rsidR="00311B6F" w:rsidRDefault="00311B6F" w:rsidP="001C0383">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sidR="00A94C7D" w:rsidRPr="00A94C7D">
        <w:rPr>
          <w:rFonts w:ascii="仿宋_GB2312" w:eastAsia="仿宋_GB2312" w:hAnsi="仿宋" w:hint="eastAsia"/>
          <w:sz w:val="32"/>
          <w:szCs w:val="32"/>
        </w:rPr>
        <w:t>规范村级卫生服务。落实《北京市乡村医生岗位服务规范》，提升村级卫生服务水平。</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牵头单位：区卫生计生委</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配合单位：各镇政府</w:t>
      </w:r>
    </w:p>
    <w:p w:rsidR="00311B6F" w:rsidRDefault="00A94C7D" w:rsidP="001C0383">
      <w:pPr>
        <w:spacing w:line="54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完成时间：2016年9月底</w:t>
      </w:r>
    </w:p>
    <w:p w:rsidR="00311B6F" w:rsidRDefault="00311B6F" w:rsidP="001C0383">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（四）</w:t>
      </w:r>
      <w:r w:rsidR="00A94C7D" w:rsidRPr="00A94C7D">
        <w:rPr>
          <w:rFonts w:ascii="仿宋_GB2312" w:eastAsia="仿宋_GB2312" w:hAnsi="仿宋" w:hint="eastAsia"/>
          <w:sz w:val="32"/>
          <w:szCs w:val="32"/>
        </w:rPr>
        <w:t>协调本土乡村医生岗位人员定向培养渠道，配合市卫计委开展定向培养。</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lastRenderedPageBreak/>
        <w:t>配合单位：区卫生计生委、区人力社保局</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完成时间：2016年9月底</w:t>
      </w:r>
    </w:p>
    <w:p w:rsidR="00311B6F" w:rsidRPr="00311B6F" w:rsidRDefault="00A94C7D" w:rsidP="00311B6F">
      <w:pPr>
        <w:spacing w:line="560" w:lineRule="exact"/>
        <w:ind w:firstLineChars="200" w:firstLine="640"/>
        <w:rPr>
          <w:rFonts w:ascii="黑体" w:eastAsia="黑体" w:hAnsi="黑体"/>
          <w:sz w:val="32"/>
          <w:szCs w:val="32"/>
        </w:rPr>
      </w:pPr>
      <w:r w:rsidRPr="00311B6F">
        <w:rPr>
          <w:rFonts w:ascii="黑体" w:eastAsia="黑体" w:hAnsi="黑体" w:hint="eastAsia"/>
          <w:sz w:val="32"/>
          <w:szCs w:val="32"/>
        </w:rPr>
        <w:t>二</w:t>
      </w:r>
      <w:r w:rsidR="00311B6F" w:rsidRPr="00311B6F">
        <w:rPr>
          <w:rFonts w:ascii="黑体" w:eastAsia="黑体" w:hAnsi="黑体" w:hint="eastAsia"/>
          <w:sz w:val="32"/>
          <w:szCs w:val="32"/>
        </w:rPr>
        <w:t>、</w:t>
      </w:r>
      <w:r w:rsidRPr="00311B6F">
        <w:rPr>
          <w:rFonts w:ascii="黑体" w:eastAsia="黑体" w:hAnsi="黑体" w:hint="eastAsia"/>
          <w:sz w:val="32"/>
          <w:szCs w:val="32"/>
        </w:rPr>
        <w:t>推进村卫生室建设和服务全覆盖</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w:t>
      </w:r>
      <w:r w:rsidR="00A94C7D" w:rsidRPr="00A94C7D">
        <w:rPr>
          <w:rFonts w:ascii="仿宋_GB2312" w:eastAsia="仿宋_GB2312" w:hAnsi="仿宋" w:hint="eastAsia"/>
          <w:sz w:val="32"/>
          <w:szCs w:val="32"/>
        </w:rPr>
        <w:t>对“空白村”情况进行详细摸底调查。</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完成时间：2016年8月底</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w:t>
      </w:r>
      <w:r w:rsidR="00A94C7D" w:rsidRPr="00A94C7D">
        <w:rPr>
          <w:rFonts w:ascii="仿宋_GB2312" w:eastAsia="仿宋_GB2312" w:hAnsi="仿宋" w:hint="eastAsia"/>
          <w:sz w:val="32"/>
          <w:szCs w:val="32"/>
        </w:rPr>
        <w:t>明确村卫生室设置规划。各镇政府按照《实施方案》要求，制定本辖区村卫生室设置规划（包括建设数量、具体地址、完成时限等），并报区政府审批。</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完成时间：2016年9月</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sidR="00A94C7D" w:rsidRPr="00A94C7D">
        <w:rPr>
          <w:rFonts w:ascii="仿宋_GB2312" w:eastAsia="仿宋_GB2312" w:hAnsi="仿宋" w:hint="eastAsia"/>
          <w:sz w:val="32"/>
          <w:szCs w:val="32"/>
        </w:rPr>
        <w:t>启动村卫生室建设和设备配置。各镇政府在规划设置的基础上，启动村卫生室建设和设备配置。</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配合单位：区发改委、区农委、区规划</w:t>
      </w:r>
      <w:r w:rsidR="001C0383">
        <w:rPr>
          <w:rFonts w:ascii="仿宋_GB2312" w:eastAsia="仿宋_GB2312" w:hAnsi="仿宋" w:hint="eastAsia"/>
          <w:sz w:val="32"/>
          <w:szCs w:val="32"/>
        </w:rPr>
        <w:t>分</w:t>
      </w:r>
      <w:r w:rsidRPr="00A94C7D">
        <w:rPr>
          <w:rFonts w:ascii="仿宋_GB2312" w:eastAsia="仿宋_GB2312" w:hAnsi="仿宋" w:hint="eastAsia"/>
          <w:sz w:val="32"/>
          <w:szCs w:val="32"/>
        </w:rPr>
        <w:t>局、区国土</w:t>
      </w:r>
      <w:r w:rsidR="001C0383">
        <w:rPr>
          <w:rFonts w:ascii="仿宋_GB2312" w:eastAsia="仿宋_GB2312" w:hAnsi="仿宋" w:hint="eastAsia"/>
          <w:sz w:val="32"/>
          <w:szCs w:val="32"/>
        </w:rPr>
        <w:t>分</w:t>
      </w:r>
      <w:r w:rsidRPr="00A94C7D">
        <w:rPr>
          <w:rFonts w:ascii="仿宋_GB2312" w:eastAsia="仿宋_GB2312" w:hAnsi="仿宋" w:hint="eastAsia"/>
          <w:sz w:val="32"/>
          <w:szCs w:val="32"/>
        </w:rPr>
        <w:t>局、区财政局、区卫生计生委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完成时间：2016年10月底</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w:t>
      </w:r>
      <w:r w:rsidR="00A94C7D" w:rsidRPr="00A94C7D">
        <w:rPr>
          <w:rFonts w:ascii="仿宋_GB2312" w:eastAsia="仿宋_GB2312" w:hAnsi="仿宋" w:hint="eastAsia"/>
          <w:sz w:val="32"/>
          <w:szCs w:val="32"/>
        </w:rPr>
        <w:t>通过多种方式确保“空白村”医疗卫生服务全覆盖。采取不同方式为空白村居民提供医疗卫生服务，年内实现空白村服务全覆盖。对于目前已开展服务的，按照现有服务模式，对空白村居民提供服务。对于未开展服务的，通过今年建机构（包括暂时提供硬件设施）、配人员，对空白村居民提供服务。</w:t>
      </w:r>
      <w:r w:rsidR="00A94C7D" w:rsidRPr="00A94C7D">
        <w:rPr>
          <w:rFonts w:ascii="仿宋_GB2312" w:eastAsia="仿宋_GB2312" w:hAnsi="仿宋" w:hint="eastAsia"/>
          <w:sz w:val="32"/>
          <w:szCs w:val="32"/>
        </w:rPr>
        <w:lastRenderedPageBreak/>
        <w:t>对于今年上述两种方式提供服务均有困难的村，采取对口支援、流动医院、巡诊等方式，对空白村居民提供服务。</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完成时间：2016年11月底</w:t>
      </w:r>
    </w:p>
    <w:p w:rsidR="00311B6F" w:rsidRPr="00311B6F" w:rsidRDefault="00A94C7D" w:rsidP="00311B6F">
      <w:pPr>
        <w:spacing w:line="560" w:lineRule="exact"/>
        <w:ind w:firstLineChars="200" w:firstLine="640"/>
        <w:rPr>
          <w:rFonts w:ascii="黑体" w:eastAsia="黑体" w:hAnsi="黑体"/>
          <w:sz w:val="32"/>
          <w:szCs w:val="32"/>
        </w:rPr>
      </w:pPr>
      <w:r w:rsidRPr="00311B6F">
        <w:rPr>
          <w:rFonts w:ascii="黑体" w:eastAsia="黑体" w:hAnsi="黑体" w:hint="eastAsia"/>
          <w:sz w:val="32"/>
          <w:szCs w:val="32"/>
        </w:rPr>
        <w:t>三</w:t>
      </w:r>
      <w:r w:rsidR="00311B6F" w:rsidRPr="00311B6F">
        <w:rPr>
          <w:rFonts w:ascii="黑体" w:eastAsia="黑体" w:hAnsi="黑体" w:hint="eastAsia"/>
          <w:sz w:val="32"/>
          <w:szCs w:val="32"/>
        </w:rPr>
        <w:t>、</w:t>
      </w:r>
      <w:r w:rsidRPr="00311B6F">
        <w:rPr>
          <w:rFonts w:ascii="黑体" w:eastAsia="黑体" w:hAnsi="黑体" w:hint="eastAsia"/>
          <w:sz w:val="32"/>
          <w:szCs w:val="32"/>
        </w:rPr>
        <w:t>做好乡村医生岗位设置、人员补充及待遇落实</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w:t>
      </w:r>
      <w:r w:rsidR="00A94C7D" w:rsidRPr="00A94C7D">
        <w:rPr>
          <w:rFonts w:ascii="仿宋_GB2312" w:eastAsia="仿宋_GB2312" w:hAnsi="仿宋" w:hint="eastAsia"/>
          <w:sz w:val="32"/>
          <w:szCs w:val="32"/>
        </w:rPr>
        <w:t>需求摸底、汇总。对空白村数量、分布、服务人口等基本情况进行摸底，统计乡村医生岗位需求总量。</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完成时间：2016年8月底</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w:t>
      </w:r>
      <w:r w:rsidR="00A94C7D" w:rsidRPr="00A94C7D">
        <w:rPr>
          <w:rFonts w:ascii="仿宋_GB2312" w:eastAsia="仿宋_GB2312" w:hAnsi="仿宋" w:hint="eastAsia"/>
          <w:sz w:val="32"/>
          <w:szCs w:val="32"/>
        </w:rPr>
        <w:t>制定人员配置计划阶段。各镇政府根据摸底情况，按照政府文件提出的补充渠道，制定空白村乡村医生岗位人员配置计划方案。</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完成时间：2016年9月</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sidR="00A94C7D" w:rsidRPr="00A94C7D">
        <w:rPr>
          <w:rFonts w:ascii="仿宋_GB2312" w:eastAsia="仿宋_GB2312" w:hAnsi="仿宋" w:hint="eastAsia"/>
          <w:sz w:val="32"/>
          <w:szCs w:val="32"/>
        </w:rPr>
        <w:t>制定人员招聘计划。对于需要招聘的人员，由各镇对招聘的乡村医生岗位名称、招聘数量、岗位资质、地域条件、岗位待遇等情况报区卫生计生委。区卫生计生委协助各镇发布招聘信息，招聘岗位人员，对聘用人员进行岗前培训。</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完成时间：2016年10月</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（四）</w:t>
      </w:r>
      <w:r w:rsidR="00A94C7D" w:rsidRPr="00A94C7D">
        <w:rPr>
          <w:rFonts w:ascii="仿宋_GB2312" w:eastAsia="仿宋_GB2312" w:hAnsi="仿宋" w:hint="eastAsia"/>
          <w:sz w:val="32"/>
          <w:szCs w:val="32"/>
        </w:rPr>
        <w:t>完善考核办法及发放岗位补助。完善对乡村医生岗位人员的考核办法。补助总额度的60%为承担公共卫生服务的补助、40%为承担基本医疗和使用基本药物的补助；补助总额度的70%按月发放，30%经考核合格后发放，考核至少每季度一次。</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配合单位：区农委、区财政局、区人力社保局、区卫生计生委</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完成时间：2016年11月底</w:t>
      </w:r>
    </w:p>
    <w:p w:rsidR="00311B6F" w:rsidRDefault="00311B6F" w:rsidP="00311B6F">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（五）</w:t>
      </w:r>
      <w:r w:rsidR="00A94C7D" w:rsidRPr="00A94C7D">
        <w:rPr>
          <w:rFonts w:ascii="仿宋_GB2312" w:eastAsia="仿宋_GB2312" w:hAnsi="仿宋" w:hint="eastAsia"/>
          <w:sz w:val="32"/>
          <w:szCs w:val="32"/>
        </w:rPr>
        <w:t>建立乡村医生岗位人员执业风险化解机制。与保险公司合作，统一为乡村医生投保医疗责任保险，改善乡村医生岗位人员执业环境。</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牵头单位：各镇政府</w:t>
      </w:r>
    </w:p>
    <w:p w:rsidR="00311B6F"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配合单位：区财政局、区卫生计生委</w:t>
      </w:r>
    </w:p>
    <w:p w:rsidR="00A94C7D" w:rsidRDefault="00A94C7D" w:rsidP="00311B6F">
      <w:pPr>
        <w:spacing w:line="56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完成时间：2016年11月底</w:t>
      </w:r>
    </w:p>
    <w:p w:rsidR="00A94C7D" w:rsidRDefault="00A94C7D">
      <w:pPr>
        <w:widowControl/>
        <w:jc w:val="left"/>
        <w:rPr>
          <w:rFonts w:ascii="仿宋_GB2312" w:eastAsia="仿宋_GB2312" w:hAnsi="仿宋"/>
          <w:sz w:val="32"/>
          <w:szCs w:val="32"/>
        </w:rPr>
      </w:pPr>
      <w:r>
        <w:rPr>
          <w:rFonts w:ascii="仿宋_GB2312" w:eastAsia="仿宋_GB2312" w:hAnsi="仿宋"/>
          <w:sz w:val="32"/>
          <w:szCs w:val="32"/>
        </w:rPr>
        <w:br w:type="page"/>
      </w:r>
    </w:p>
    <w:p w:rsidR="00A94C7D" w:rsidRPr="002D2D25" w:rsidRDefault="00A94C7D" w:rsidP="00A94C7D">
      <w:pPr>
        <w:spacing w:line="540" w:lineRule="exact"/>
        <w:rPr>
          <w:rFonts w:ascii="黑体" w:eastAsia="黑体" w:hAnsi="黑体"/>
          <w:sz w:val="32"/>
          <w:szCs w:val="32"/>
        </w:rPr>
      </w:pPr>
      <w:r w:rsidRPr="002D2D25">
        <w:rPr>
          <w:rFonts w:ascii="黑体" w:eastAsia="黑体" w:hAnsi="黑体" w:hint="eastAsia"/>
          <w:sz w:val="32"/>
          <w:szCs w:val="32"/>
        </w:rPr>
        <w:lastRenderedPageBreak/>
        <w:t>附件2</w:t>
      </w:r>
    </w:p>
    <w:p w:rsidR="00A94C7D" w:rsidRPr="002D2D25" w:rsidRDefault="00A94C7D" w:rsidP="002D2D25">
      <w:pPr>
        <w:snapToGrid w:val="0"/>
        <w:spacing w:line="600" w:lineRule="exact"/>
        <w:jc w:val="center"/>
        <w:rPr>
          <w:rFonts w:ascii="方正小标宋简体" w:eastAsia="方正小标宋简体" w:hAnsi="华文中宋"/>
          <w:sz w:val="44"/>
          <w:szCs w:val="44"/>
        </w:rPr>
      </w:pPr>
      <w:r w:rsidRPr="002D2D25">
        <w:rPr>
          <w:rFonts w:ascii="方正小标宋简体" w:eastAsia="方正小标宋简体" w:hAnsi="华文中宋" w:hint="eastAsia"/>
          <w:sz w:val="44"/>
          <w:szCs w:val="44"/>
        </w:rPr>
        <w:t>村卫生室建设标准</w:t>
      </w:r>
    </w:p>
    <w:p w:rsidR="00A94C7D" w:rsidRPr="00A94C7D" w:rsidRDefault="00A94C7D" w:rsidP="00311B6F">
      <w:pPr>
        <w:spacing w:line="340" w:lineRule="exact"/>
        <w:rPr>
          <w:rFonts w:ascii="仿宋_GB2312" w:eastAsia="仿宋_GB2312" w:hAnsi="仿宋"/>
          <w:sz w:val="32"/>
          <w:szCs w:val="32"/>
        </w:rPr>
      </w:pPr>
    </w:p>
    <w:p w:rsidR="00311B6F" w:rsidRPr="00311B6F" w:rsidRDefault="00A94C7D" w:rsidP="00311B6F">
      <w:pPr>
        <w:spacing w:line="500" w:lineRule="exact"/>
        <w:ind w:firstLineChars="200" w:firstLine="640"/>
        <w:rPr>
          <w:rFonts w:ascii="黑体" w:eastAsia="黑体" w:hAnsi="黑体"/>
          <w:sz w:val="32"/>
          <w:szCs w:val="32"/>
        </w:rPr>
      </w:pPr>
      <w:r w:rsidRPr="00311B6F">
        <w:rPr>
          <w:rFonts w:ascii="黑体" w:eastAsia="黑体" w:hAnsi="黑体" w:hint="eastAsia"/>
          <w:sz w:val="32"/>
          <w:szCs w:val="32"/>
        </w:rPr>
        <w:t>一、建设标准</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1</w:t>
      </w:r>
      <w:r w:rsidR="00311B6F">
        <w:rPr>
          <w:rFonts w:ascii="仿宋_GB2312" w:eastAsia="仿宋_GB2312" w:hAnsi="仿宋" w:hint="eastAsia"/>
          <w:sz w:val="32"/>
          <w:szCs w:val="32"/>
        </w:rPr>
        <w:t>.</w:t>
      </w:r>
      <w:r w:rsidRPr="00A94C7D">
        <w:rPr>
          <w:rFonts w:ascii="仿宋_GB2312" w:eastAsia="仿宋_GB2312" w:hAnsi="仿宋" w:hint="eastAsia"/>
          <w:sz w:val="32"/>
          <w:szCs w:val="32"/>
        </w:rPr>
        <w:t>至少设有诊室、治疗室、公共卫生室和药房4个区域，并做到4区分开。</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2</w:t>
      </w:r>
      <w:r w:rsidR="00311B6F">
        <w:rPr>
          <w:rFonts w:ascii="仿宋_GB2312" w:eastAsia="仿宋_GB2312" w:hAnsi="仿宋" w:hint="eastAsia"/>
          <w:sz w:val="32"/>
          <w:szCs w:val="32"/>
        </w:rPr>
        <w:t>.</w:t>
      </w:r>
      <w:r w:rsidRPr="00A94C7D">
        <w:rPr>
          <w:rFonts w:ascii="仿宋_GB2312" w:eastAsia="仿宋_GB2312" w:hAnsi="仿宋" w:hint="eastAsia"/>
          <w:sz w:val="32"/>
          <w:szCs w:val="32"/>
        </w:rPr>
        <w:t>人员：至少有1名乡村医生或执业（助理）医师。</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3</w:t>
      </w:r>
      <w:r w:rsidR="00311B6F">
        <w:rPr>
          <w:rFonts w:ascii="仿宋_GB2312" w:eastAsia="仿宋_GB2312" w:hAnsi="仿宋" w:hint="eastAsia"/>
          <w:sz w:val="32"/>
          <w:szCs w:val="32"/>
        </w:rPr>
        <w:t>.</w:t>
      </w:r>
      <w:r w:rsidRPr="00A94C7D">
        <w:rPr>
          <w:rFonts w:ascii="仿宋_GB2312" w:eastAsia="仿宋_GB2312" w:hAnsi="仿宋" w:hint="eastAsia"/>
          <w:sz w:val="32"/>
          <w:szCs w:val="32"/>
        </w:rPr>
        <w:t>房屋：业务用房不少于60平方米，同时配建20至40平米生活区。房屋设计和建筑风格需与当地建设发展相适应。</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4</w:t>
      </w:r>
      <w:r w:rsidR="00311B6F">
        <w:rPr>
          <w:rFonts w:ascii="仿宋_GB2312" w:eastAsia="仿宋_GB2312" w:hAnsi="仿宋" w:hint="eastAsia"/>
          <w:sz w:val="32"/>
          <w:szCs w:val="32"/>
        </w:rPr>
        <w:t>.</w:t>
      </w:r>
      <w:r w:rsidRPr="00A94C7D">
        <w:rPr>
          <w:rFonts w:ascii="仿宋_GB2312" w:eastAsia="仿宋_GB2312" w:hAnsi="仿宋" w:hint="eastAsia"/>
          <w:sz w:val="32"/>
          <w:szCs w:val="32"/>
        </w:rPr>
        <w:t>设备：包括基本设备、宣教设施、信息化服务设施，与开展的诊疗科目相应的其他设备（详见附件3）。</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5</w:t>
      </w:r>
      <w:r w:rsidR="00311B6F">
        <w:rPr>
          <w:rFonts w:ascii="仿宋_GB2312" w:eastAsia="仿宋_GB2312" w:hAnsi="仿宋" w:hint="eastAsia"/>
          <w:sz w:val="32"/>
          <w:szCs w:val="32"/>
        </w:rPr>
        <w:t>.</w:t>
      </w:r>
      <w:r w:rsidRPr="00A94C7D">
        <w:rPr>
          <w:rFonts w:ascii="仿宋_GB2312" w:eastAsia="仿宋_GB2312" w:hAnsi="仿宋" w:hint="eastAsia"/>
          <w:sz w:val="32"/>
          <w:szCs w:val="32"/>
        </w:rPr>
        <w:t>药品：至少配备80种基本药物。</w:t>
      </w:r>
    </w:p>
    <w:p w:rsidR="00311B6F" w:rsidRPr="00311B6F" w:rsidRDefault="00A94C7D" w:rsidP="00311B6F">
      <w:pPr>
        <w:spacing w:line="500" w:lineRule="exact"/>
        <w:ind w:firstLineChars="200" w:firstLine="640"/>
        <w:rPr>
          <w:rFonts w:ascii="黑体" w:eastAsia="黑体" w:hAnsi="黑体"/>
          <w:sz w:val="32"/>
          <w:szCs w:val="32"/>
        </w:rPr>
      </w:pPr>
      <w:r w:rsidRPr="00311B6F">
        <w:rPr>
          <w:rFonts w:ascii="黑体" w:eastAsia="黑体" w:hAnsi="黑体" w:hint="eastAsia"/>
          <w:sz w:val="32"/>
          <w:szCs w:val="32"/>
        </w:rPr>
        <w:t>二、建设工程内容</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 xml:space="preserve">（一）房屋建设   </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1</w:t>
      </w:r>
      <w:r w:rsidR="00311B6F">
        <w:rPr>
          <w:rFonts w:ascii="仿宋_GB2312" w:eastAsia="仿宋_GB2312" w:hAnsi="仿宋" w:hint="eastAsia"/>
          <w:sz w:val="32"/>
          <w:szCs w:val="32"/>
        </w:rPr>
        <w:t>.</w:t>
      </w:r>
      <w:r w:rsidRPr="00A94C7D">
        <w:rPr>
          <w:rFonts w:ascii="仿宋_GB2312" w:eastAsia="仿宋_GB2312" w:hAnsi="仿宋" w:hint="eastAsia"/>
          <w:sz w:val="32"/>
          <w:szCs w:val="32"/>
        </w:rPr>
        <w:t>清理内、外墙面，做外墙保温。</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2</w:t>
      </w:r>
      <w:r w:rsidR="00311B6F">
        <w:rPr>
          <w:rFonts w:ascii="仿宋_GB2312" w:eastAsia="仿宋_GB2312" w:hAnsi="仿宋" w:hint="eastAsia"/>
          <w:sz w:val="32"/>
          <w:szCs w:val="32"/>
        </w:rPr>
        <w:t>.</w:t>
      </w:r>
      <w:r w:rsidRPr="00A94C7D">
        <w:rPr>
          <w:rFonts w:ascii="仿宋_GB2312" w:eastAsia="仿宋_GB2312" w:hAnsi="仿宋" w:hint="eastAsia"/>
          <w:sz w:val="32"/>
          <w:szCs w:val="32"/>
        </w:rPr>
        <w:t>屋面、地面防水处理，铺防滑瓷砖。</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3</w:t>
      </w:r>
      <w:r w:rsidR="00311B6F">
        <w:rPr>
          <w:rFonts w:ascii="仿宋_GB2312" w:eastAsia="仿宋_GB2312" w:hAnsi="仿宋" w:hint="eastAsia"/>
          <w:sz w:val="32"/>
          <w:szCs w:val="32"/>
        </w:rPr>
        <w:t>.</w:t>
      </w:r>
      <w:r w:rsidRPr="00A94C7D">
        <w:rPr>
          <w:rFonts w:ascii="仿宋_GB2312" w:eastAsia="仿宋_GB2312" w:hAnsi="仿宋" w:hint="eastAsia"/>
          <w:sz w:val="32"/>
          <w:szCs w:val="32"/>
        </w:rPr>
        <w:t>所有门窗采用断桥铝材料平开门窗。</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4</w:t>
      </w:r>
      <w:r w:rsidR="00311B6F">
        <w:rPr>
          <w:rFonts w:ascii="仿宋_GB2312" w:eastAsia="仿宋_GB2312" w:hAnsi="仿宋" w:hint="eastAsia"/>
          <w:sz w:val="32"/>
          <w:szCs w:val="32"/>
        </w:rPr>
        <w:t>.</w:t>
      </w:r>
      <w:r w:rsidRPr="00A94C7D">
        <w:rPr>
          <w:rFonts w:ascii="仿宋_GB2312" w:eastAsia="仿宋_GB2312" w:hAnsi="仿宋" w:hint="eastAsia"/>
          <w:sz w:val="32"/>
          <w:szCs w:val="32"/>
        </w:rPr>
        <w:t>室外要建有残疾人坡道及扶手。</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5</w:t>
      </w:r>
      <w:r w:rsidR="00311B6F">
        <w:rPr>
          <w:rFonts w:ascii="仿宋_GB2312" w:eastAsia="仿宋_GB2312" w:hAnsi="仿宋" w:hint="eastAsia"/>
          <w:sz w:val="32"/>
          <w:szCs w:val="32"/>
        </w:rPr>
        <w:t>.</w:t>
      </w:r>
      <w:r w:rsidRPr="00A94C7D">
        <w:rPr>
          <w:rFonts w:ascii="仿宋_GB2312" w:eastAsia="仿宋_GB2312" w:hAnsi="仿宋" w:hint="eastAsia"/>
          <w:sz w:val="32"/>
          <w:szCs w:val="32"/>
        </w:rPr>
        <w:t>水暖设施建设。</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6</w:t>
      </w:r>
      <w:r w:rsidR="00311B6F">
        <w:rPr>
          <w:rFonts w:ascii="仿宋_GB2312" w:eastAsia="仿宋_GB2312" w:hAnsi="仿宋" w:hint="eastAsia"/>
          <w:sz w:val="32"/>
          <w:szCs w:val="32"/>
        </w:rPr>
        <w:t>.</w:t>
      </w:r>
      <w:r w:rsidRPr="00A94C7D">
        <w:rPr>
          <w:rFonts w:ascii="仿宋_GB2312" w:eastAsia="仿宋_GB2312" w:hAnsi="仿宋" w:hint="eastAsia"/>
          <w:sz w:val="32"/>
          <w:szCs w:val="32"/>
        </w:rPr>
        <w:t>强弱电建设。</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7</w:t>
      </w:r>
      <w:r w:rsidR="00311B6F">
        <w:rPr>
          <w:rFonts w:ascii="仿宋_GB2312" w:eastAsia="仿宋_GB2312" w:hAnsi="仿宋" w:hint="eastAsia"/>
          <w:sz w:val="32"/>
          <w:szCs w:val="32"/>
        </w:rPr>
        <w:t>.</w:t>
      </w:r>
      <w:r w:rsidRPr="00A94C7D">
        <w:rPr>
          <w:rFonts w:ascii="仿宋_GB2312" w:eastAsia="仿宋_GB2312" w:hAnsi="仿宋" w:hint="eastAsia"/>
          <w:sz w:val="32"/>
          <w:szCs w:val="32"/>
        </w:rPr>
        <w:t>屋内吊顶。</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（二）标牌</w:t>
      </w:r>
    </w:p>
    <w:p w:rsidR="00311B6F"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1</w:t>
      </w:r>
      <w:r w:rsidR="00311B6F">
        <w:rPr>
          <w:rFonts w:ascii="仿宋_GB2312" w:eastAsia="仿宋_GB2312" w:hAnsi="仿宋" w:hint="eastAsia"/>
          <w:sz w:val="32"/>
          <w:szCs w:val="32"/>
        </w:rPr>
        <w:t>.</w:t>
      </w:r>
      <w:r w:rsidRPr="00A94C7D">
        <w:rPr>
          <w:rFonts w:ascii="仿宋_GB2312" w:eastAsia="仿宋_GB2312" w:hAnsi="仿宋" w:hint="eastAsia"/>
          <w:sz w:val="32"/>
          <w:szCs w:val="32"/>
        </w:rPr>
        <w:t>机构标牌：①内容：××镇××村卫生室，上边带白底红字卫生标志。②样式：绿色底黑字；尺寸、板式根据具体情况确定。</w:t>
      </w:r>
    </w:p>
    <w:p w:rsidR="00A94C7D" w:rsidRDefault="00A94C7D" w:rsidP="00311B6F">
      <w:pPr>
        <w:spacing w:line="500" w:lineRule="exact"/>
        <w:ind w:firstLineChars="200" w:firstLine="640"/>
        <w:rPr>
          <w:rFonts w:ascii="仿宋_GB2312" w:eastAsia="仿宋_GB2312" w:hAnsi="仿宋"/>
          <w:sz w:val="32"/>
          <w:szCs w:val="32"/>
        </w:rPr>
      </w:pPr>
      <w:r w:rsidRPr="00A94C7D">
        <w:rPr>
          <w:rFonts w:ascii="仿宋_GB2312" w:eastAsia="仿宋_GB2312" w:hAnsi="仿宋" w:hint="eastAsia"/>
          <w:sz w:val="32"/>
          <w:szCs w:val="32"/>
        </w:rPr>
        <w:t>2</w:t>
      </w:r>
      <w:r w:rsidR="00311B6F">
        <w:rPr>
          <w:rFonts w:ascii="仿宋_GB2312" w:eastAsia="仿宋_GB2312" w:hAnsi="仿宋" w:hint="eastAsia"/>
          <w:sz w:val="32"/>
          <w:szCs w:val="32"/>
        </w:rPr>
        <w:t>.</w:t>
      </w:r>
      <w:r w:rsidRPr="00A94C7D">
        <w:rPr>
          <w:rFonts w:ascii="仿宋_GB2312" w:eastAsia="仿宋_GB2312" w:hAnsi="仿宋" w:hint="eastAsia"/>
          <w:sz w:val="32"/>
          <w:szCs w:val="32"/>
        </w:rPr>
        <w:t>科室牌:</w:t>
      </w:r>
      <w:r w:rsidRPr="00311B6F">
        <w:rPr>
          <w:rFonts w:ascii="仿宋_GB2312" w:eastAsia="仿宋_GB2312" w:hAnsi="仿宋" w:hint="eastAsia"/>
          <w:spacing w:val="-4"/>
          <w:sz w:val="32"/>
          <w:szCs w:val="32"/>
        </w:rPr>
        <w:t xml:space="preserve"> ①尺寸:长29cm、宽8cm。②内容:诊室、药房、治疗室、公共卫生室等。③样式：绿色，白字（黑体书），双面。</w:t>
      </w:r>
      <w:r>
        <w:rPr>
          <w:rFonts w:ascii="仿宋_GB2312" w:eastAsia="仿宋_GB2312" w:hAnsi="仿宋"/>
          <w:sz w:val="32"/>
          <w:szCs w:val="32"/>
        </w:rPr>
        <w:br w:type="page"/>
      </w:r>
    </w:p>
    <w:p w:rsidR="008E7D4F" w:rsidRPr="002D2D25" w:rsidRDefault="00A94C7D" w:rsidP="00E11952">
      <w:pPr>
        <w:spacing w:line="540" w:lineRule="exact"/>
        <w:rPr>
          <w:rFonts w:ascii="黑体" w:eastAsia="黑体" w:hAnsi="黑体"/>
          <w:sz w:val="32"/>
          <w:szCs w:val="32"/>
        </w:rPr>
      </w:pPr>
      <w:r w:rsidRPr="002D2D25">
        <w:rPr>
          <w:rFonts w:ascii="黑体" w:eastAsia="黑体" w:hAnsi="黑体" w:hint="eastAsia"/>
          <w:sz w:val="32"/>
          <w:szCs w:val="32"/>
        </w:rPr>
        <w:lastRenderedPageBreak/>
        <w:t>附件3</w:t>
      </w:r>
    </w:p>
    <w:p w:rsidR="00A94C7D" w:rsidRDefault="00A94C7D" w:rsidP="00E11952">
      <w:pPr>
        <w:spacing w:line="540" w:lineRule="exact"/>
        <w:rPr>
          <w:rFonts w:ascii="仿宋_GB2312" w:eastAsia="仿宋_GB2312" w:hAnsi="仿宋"/>
          <w:sz w:val="32"/>
          <w:szCs w:val="32"/>
        </w:rPr>
      </w:pPr>
    </w:p>
    <w:p w:rsidR="00A94C7D" w:rsidRPr="002D2D25" w:rsidRDefault="00A94C7D" w:rsidP="002D2D25">
      <w:pPr>
        <w:snapToGrid w:val="0"/>
        <w:spacing w:line="600" w:lineRule="exact"/>
        <w:jc w:val="center"/>
        <w:rPr>
          <w:rFonts w:ascii="方正小标宋简体" w:eastAsia="方正小标宋简体" w:hAnsi="华文中宋"/>
          <w:sz w:val="44"/>
          <w:szCs w:val="44"/>
        </w:rPr>
      </w:pPr>
      <w:r w:rsidRPr="002D2D25">
        <w:rPr>
          <w:rFonts w:ascii="方正小标宋简体" w:eastAsia="方正小标宋简体" w:hAnsi="华文中宋" w:hint="eastAsia"/>
          <w:sz w:val="44"/>
          <w:szCs w:val="44"/>
        </w:rPr>
        <w:t>村卫生室基本设备</w:t>
      </w:r>
    </w:p>
    <w:p w:rsidR="00A94C7D" w:rsidRDefault="00A94C7D" w:rsidP="00A94C7D">
      <w:pPr>
        <w:jc w:val="center"/>
        <w:rPr>
          <w:rFonts w:ascii="宋体" w:hAnsi="宋体" w:cs="宋体"/>
          <w:b/>
          <w:bCs/>
          <w:sz w:val="36"/>
          <w:szCs w:val="36"/>
        </w:rPr>
      </w:pPr>
    </w:p>
    <w:p w:rsidR="00A94C7D" w:rsidRDefault="00A94C7D" w:rsidP="00A94C7D">
      <w:pPr>
        <w:jc w:val="center"/>
        <w:rPr>
          <w:rFonts w:ascii="方正小标宋简体" w:eastAsia="方正小标宋简体" w:hAnsi="仿宋" w:cs="仿宋"/>
          <w:sz w:val="36"/>
          <w:szCs w:val="36"/>
        </w:rPr>
      </w:pPr>
    </w:p>
    <w:p w:rsidR="00A94C7D" w:rsidRDefault="00A94C7D" w:rsidP="00A94C7D">
      <w:pPr>
        <w:jc w:val="center"/>
        <w:rPr>
          <w:rFonts w:ascii="方正小标宋简体" w:eastAsia="方正小标宋简体" w:hAnsi="仿宋" w:cs="仿宋"/>
          <w:sz w:val="36"/>
          <w:szCs w:val="36"/>
        </w:rPr>
      </w:pPr>
    </w:p>
    <w:tbl>
      <w:tblPr>
        <w:tblpPr w:leftFromText="180" w:rightFromText="180" w:vertAnchor="page" w:horzAnchor="margin" w:tblpXSpec="center" w:tblpY="3948"/>
        <w:tblOverlap w:val="never"/>
        <w:tblW w:w="0" w:type="auto"/>
        <w:tblLayout w:type="fixed"/>
        <w:tblCellMar>
          <w:top w:w="15" w:type="dxa"/>
          <w:left w:w="15" w:type="dxa"/>
          <w:bottom w:w="15" w:type="dxa"/>
          <w:right w:w="15" w:type="dxa"/>
        </w:tblCellMar>
        <w:tblLook w:val="0000"/>
      </w:tblPr>
      <w:tblGrid>
        <w:gridCol w:w="1315"/>
        <w:gridCol w:w="2115"/>
        <w:gridCol w:w="1365"/>
        <w:gridCol w:w="1635"/>
        <w:gridCol w:w="1098"/>
      </w:tblGrid>
      <w:tr w:rsidR="00A94C7D" w:rsidRPr="00311B6F" w:rsidTr="00BC4AAD">
        <w:trPr>
          <w:trHeight w:val="285"/>
        </w:trPr>
        <w:tc>
          <w:tcPr>
            <w:tcW w:w="3430" w:type="dxa"/>
            <w:gridSpan w:val="2"/>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
                <w:color w:val="000000"/>
                <w:sz w:val="24"/>
              </w:rPr>
            </w:pPr>
            <w:r w:rsidRPr="00311B6F">
              <w:rPr>
                <w:rFonts w:ascii="仿宋_GB2312" w:eastAsia="仿宋_GB2312" w:hAnsi="仿宋_GB2312" w:cs="仿宋_GB2312" w:hint="eastAsia"/>
                <w:b/>
                <w:color w:val="000000"/>
                <w:kern w:val="0"/>
                <w:sz w:val="24"/>
              </w:rPr>
              <w:t>设备分类及名称</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
                <w:color w:val="000000"/>
                <w:sz w:val="24"/>
              </w:rPr>
            </w:pPr>
            <w:r w:rsidRPr="00311B6F">
              <w:rPr>
                <w:rFonts w:ascii="仿宋_GB2312" w:eastAsia="仿宋_GB2312" w:hAnsi="仿宋_GB2312" w:cs="仿宋_GB2312" w:hint="eastAsia"/>
                <w:b/>
                <w:color w:val="000000"/>
                <w:kern w:val="0"/>
                <w:sz w:val="24"/>
              </w:rPr>
              <w:t>数量</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
                <w:color w:val="000000"/>
                <w:sz w:val="24"/>
              </w:rPr>
            </w:pPr>
            <w:r w:rsidRPr="00311B6F">
              <w:rPr>
                <w:rFonts w:ascii="仿宋_GB2312" w:eastAsia="仿宋_GB2312" w:hAnsi="仿宋_GB2312" w:cs="仿宋_GB2312" w:hint="eastAsia"/>
                <w:b/>
                <w:color w:val="000000"/>
                <w:kern w:val="0"/>
                <w:sz w:val="24"/>
              </w:rPr>
              <w:t>单位</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textAlignment w:val="center"/>
              <w:rPr>
                <w:rFonts w:ascii="仿宋_GB2312" w:eastAsia="仿宋_GB2312" w:hAnsi="仿宋_GB2312" w:cs="仿宋_GB2312"/>
                <w:b/>
                <w:color w:val="000000"/>
                <w:sz w:val="24"/>
              </w:rPr>
            </w:pPr>
            <w:r w:rsidRPr="00311B6F">
              <w:rPr>
                <w:rFonts w:ascii="仿宋_GB2312" w:eastAsia="仿宋_GB2312" w:hAnsi="仿宋_GB2312" w:cs="仿宋_GB2312" w:hint="eastAsia"/>
                <w:b/>
                <w:color w:val="000000"/>
                <w:kern w:val="0"/>
                <w:sz w:val="24"/>
              </w:rPr>
              <w:t>备注</w:t>
            </w:r>
          </w:p>
        </w:tc>
      </w:tr>
      <w:tr w:rsidR="00A94C7D" w:rsidRPr="00311B6F" w:rsidTr="00BC4AAD">
        <w:trPr>
          <w:trHeight w:val="285"/>
        </w:trPr>
        <w:tc>
          <w:tcPr>
            <w:tcW w:w="1315" w:type="dxa"/>
            <w:vMerge w:val="restart"/>
            <w:tcBorders>
              <w:top w:val="single" w:sz="4" w:space="0" w:color="000000"/>
              <w:left w:val="single" w:sz="4" w:space="0" w:color="000000"/>
              <w:right w:val="single" w:sz="4" w:space="0" w:color="000000"/>
            </w:tcBorders>
            <w:vAlign w:val="center"/>
          </w:tcPr>
          <w:p w:rsidR="00A94C7D" w:rsidRPr="00311B6F" w:rsidRDefault="00A94C7D" w:rsidP="00BC4AAD">
            <w:pPr>
              <w:widowControl/>
              <w:textAlignment w:val="center"/>
              <w:rPr>
                <w:rFonts w:ascii="仿宋_GB2312" w:eastAsia="仿宋_GB2312" w:hAnsi="仿宋_GB2312" w:cs="仿宋_GB2312"/>
                <w:b/>
                <w:color w:val="000000"/>
                <w:sz w:val="24"/>
              </w:rPr>
            </w:pPr>
            <w:r w:rsidRPr="00311B6F">
              <w:rPr>
                <w:rFonts w:ascii="仿宋_GB2312" w:eastAsia="仿宋_GB2312" w:hAnsi="仿宋_GB2312" w:cs="仿宋_GB2312" w:hint="eastAsia"/>
                <w:b/>
                <w:color w:val="000000"/>
                <w:kern w:val="0"/>
                <w:sz w:val="24"/>
              </w:rPr>
              <w:t>基本设备</w:t>
            </w: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诊断床</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LA-A21</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听诊器</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体温计</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支</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血压计</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支</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身高体重秤</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出诊箱</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药品柜</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方盘</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支</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纱布罐</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支</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高压灭菌设备</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污物桶</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压舌板</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100支/包</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紫外线消毒灯</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诊桌</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诊椅</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把</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诊查凳</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把</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338"/>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医疗垃圾桶</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3</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处置台</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氧气瓶（袋）</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输液椅</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2个/套</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360"/>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外科处置器械</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5</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套</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手电筒</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地灯</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val="restart"/>
            <w:tcBorders>
              <w:top w:val="single" w:sz="4" w:space="0" w:color="000000"/>
              <w:left w:val="single" w:sz="4" w:space="0" w:color="000000"/>
              <w:right w:val="single" w:sz="4" w:space="0" w:color="000000"/>
            </w:tcBorders>
            <w:vAlign w:val="center"/>
          </w:tcPr>
          <w:p w:rsidR="00A94C7D" w:rsidRPr="00311B6F" w:rsidRDefault="00A94C7D" w:rsidP="00BC4AAD">
            <w:pPr>
              <w:widowControl/>
              <w:jc w:val="left"/>
              <w:textAlignment w:val="center"/>
              <w:rPr>
                <w:rFonts w:ascii="仿宋_GB2312" w:eastAsia="仿宋_GB2312" w:hAnsi="仿宋_GB2312" w:cs="仿宋_GB2312"/>
                <w:b/>
                <w:color w:val="000000"/>
                <w:sz w:val="24"/>
              </w:rPr>
            </w:pPr>
            <w:r w:rsidRPr="00311B6F">
              <w:rPr>
                <w:rFonts w:ascii="仿宋_GB2312" w:eastAsia="仿宋_GB2312" w:hAnsi="仿宋_GB2312" w:cs="仿宋_GB2312" w:hint="eastAsia"/>
                <w:b/>
                <w:color w:val="000000"/>
                <w:kern w:val="0"/>
                <w:sz w:val="24"/>
              </w:rPr>
              <w:t>宣教设施</w:t>
            </w: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资料柜</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个</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健康宣教展板</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10</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块</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电视</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r w:rsidR="00A94C7D" w:rsidRPr="00311B6F" w:rsidTr="00BC4AAD">
        <w:trPr>
          <w:trHeight w:val="285"/>
        </w:trPr>
        <w:tc>
          <w:tcPr>
            <w:tcW w:w="1315" w:type="dxa"/>
            <w:vMerge/>
            <w:tcBorders>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b/>
                <w:color w:val="000000"/>
                <w:sz w:val="24"/>
              </w:rPr>
            </w:pPr>
          </w:p>
        </w:tc>
        <w:tc>
          <w:tcPr>
            <w:tcW w:w="2115" w:type="dxa"/>
            <w:tcBorders>
              <w:top w:val="single" w:sz="4" w:space="0" w:color="000000"/>
              <w:left w:val="single" w:sz="4" w:space="0" w:color="000000"/>
              <w:bottom w:val="single" w:sz="4" w:space="0" w:color="auto"/>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DVD</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jc w:val="center"/>
              <w:rPr>
                <w:rFonts w:ascii="仿宋_GB2312" w:eastAsia="仿宋_GB2312" w:hAnsi="仿宋_GB2312" w:cs="仿宋_GB2312"/>
                <w:color w:val="000000"/>
                <w:sz w:val="24"/>
              </w:rPr>
            </w:pPr>
          </w:p>
        </w:tc>
      </w:tr>
    </w:tbl>
    <w:p w:rsidR="00A94C7D" w:rsidRDefault="00A94C7D" w:rsidP="00A94C7D">
      <w:pPr>
        <w:rPr>
          <w:rFonts w:ascii="方正小标宋简体" w:eastAsia="方正小标宋简体" w:hAnsi="仿宋" w:cs="仿宋"/>
          <w:sz w:val="44"/>
          <w:szCs w:val="44"/>
        </w:rPr>
      </w:pPr>
    </w:p>
    <w:p w:rsidR="00A94C7D" w:rsidRDefault="00A94C7D" w:rsidP="00A94C7D">
      <w:pPr>
        <w:rPr>
          <w:rFonts w:ascii="黑体" w:eastAsia="黑体" w:hAnsi="黑体" w:cs="黑体"/>
          <w:szCs w:val="32"/>
        </w:rPr>
      </w:pPr>
    </w:p>
    <w:p w:rsidR="00A94C7D" w:rsidRDefault="00A94C7D" w:rsidP="00A94C7D">
      <w:pPr>
        <w:rPr>
          <w:rFonts w:ascii="黑体" w:eastAsia="黑体" w:hAnsi="黑体" w:cs="黑体"/>
          <w:szCs w:val="32"/>
        </w:rPr>
      </w:pPr>
    </w:p>
    <w:p w:rsidR="00A94C7D" w:rsidRDefault="00A94C7D" w:rsidP="00A94C7D">
      <w:pPr>
        <w:rPr>
          <w:rFonts w:ascii="黑体" w:eastAsia="黑体" w:hAnsi="黑体" w:cs="仿宋"/>
          <w:szCs w:val="32"/>
        </w:rPr>
      </w:pPr>
    </w:p>
    <w:p w:rsidR="00A94C7D" w:rsidRDefault="00A94C7D" w:rsidP="00A94C7D">
      <w:pPr>
        <w:rPr>
          <w:rFonts w:ascii="方正小标宋简体" w:eastAsia="方正小标宋简体" w:hAnsi="仿宋" w:cs="仿宋"/>
          <w:sz w:val="44"/>
          <w:szCs w:val="44"/>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p w:rsidR="00A94C7D" w:rsidRDefault="00A94C7D" w:rsidP="00A94C7D">
      <w:pPr>
        <w:rPr>
          <w:rFonts w:ascii="仿宋_GB2312" w:hAnsi="仿宋_GB2312" w:cs="仿宋_GB2312"/>
          <w:bCs/>
          <w:color w:val="000000"/>
          <w:kern w:val="0"/>
          <w:szCs w:val="32"/>
        </w:rPr>
      </w:pPr>
    </w:p>
    <w:tbl>
      <w:tblPr>
        <w:tblpPr w:leftFromText="180" w:rightFromText="180" w:vertAnchor="page" w:horzAnchor="margin" w:tblpXSpec="center" w:tblpY="2678"/>
        <w:tblOverlap w:val="never"/>
        <w:tblW w:w="0" w:type="auto"/>
        <w:tblLayout w:type="fixed"/>
        <w:tblCellMar>
          <w:top w:w="15" w:type="dxa"/>
          <w:left w:w="15" w:type="dxa"/>
          <w:bottom w:w="15" w:type="dxa"/>
          <w:right w:w="15" w:type="dxa"/>
        </w:tblCellMar>
        <w:tblLook w:val="0000"/>
      </w:tblPr>
      <w:tblGrid>
        <w:gridCol w:w="2009"/>
        <w:gridCol w:w="2115"/>
        <w:gridCol w:w="1365"/>
        <w:gridCol w:w="1635"/>
        <w:gridCol w:w="1098"/>
      </w:tblGrid>
      <w:tr w:rsidR="00A94C7D" w:rsidRPr="00311B6F" w:rsidTr="00311B6F">
        <w:trPr>
          <w:trHeight w:val="285"/>
        </w:trPr>
        <w:tc>
          <w:tcPr>
            <w:tcW w:w="2009" w:type="dxa"/>
            <w:vMerge w:val="restart"/>
            <w:tcBorders>
              <w:top w:val="single" w:sz="4" w:space="0" w:color="000000"/>
              <w:left w:val="single" w:sz="4" w:space="0" w:color="000000"/>
              <w:right w:val="single" w:sz="4" w:space="0" w:color="auto"/>
            </w:tcBorders>
            <w:vAlign w:val="center"/>
          </w:tcPr>
          <w:p w:rsidR="00A94C7D" w:rsidRPr="00311B6F" w:rsidRDefault="00A94C7D" w:rsidP="00BC4AAD">
            <w:pPr>
              <w:widowControl/>
              <w:textAlignment w:val="center"/>
              <w:rPr>
                <w:rFonts w:ascii="仿宋_GB2312" w:eastAsia="仿宋_GB2312" w:hAnsi="仿宋_GB2312" w:cs="仿宋_GB2312"/>
                <w:b/>
                <w:color w:val="000000"/>
                <w:kern w:val="0"/>
                <w:sz w:val="24"/>
              </w:rPr>
            </w:pPr>
            <w:r w:rsidRPr="00311B6F">
              <w:rPr>
                <w:rFonts w:ascii="仿宋_GB2312" w:eastAsia="仿宋_GB2312" w:hAnsi="仿宋_GB2312" w:cs="仿宋_GB2312" w:hint="eastAsia"/>
                <w:b/>
                <w:color w:val="000000"/>
                <w:kern w:val="0"/>
                <w:sz w:val="24"/>
              </w:rPr>
              <w:lastRenderedPageBreak/>
              <w:t>信息化服务设备</w:t>
            </w:r>
          </w:p>
        </w:tc>
        <w:tc>
          <w:tcPr>
            <w:tcW w:w="2115" w:type="dxa"/>
            <w:tcBorders>
              <w:top w:val="single" w:sz="4" w:space="0" w:color="auto"/>
              <w:left w:val="single" w:sz="4" w:space="0" w:color="auto"/>
              <w:bottom w:val="single" w:sz="4" w:space="0" w:color="000000"/>
              <w:right w:val="single" w:sz="4" w:space="0" w:color="000000"/>
            </w:tcBorders>
            <w:vAlign w:val="center"/>
          </w:tcPr>
          <w:p w:rsidR="00A94C7D" w:rsidRPr="00311B6F" w:rsidRDefault="00A94C7D" w:rsidP="00BC4AAD">
            <w:pPr>
              <w:widowControl/>
              <w:textAlignment w:val="center"/>
              <w:rPr>
                <w:rFonts w:ascii="仿宋_GB2312" w:eastAsia="仿宋_GB2312" w:hAnsi="仿宋_GB2312" w:cs="仿宋_GB2312"/>
                <w:bCs/>
                <w:kern w:val="0"/>
                <w:sz w:val="24"/>
              </w:rPr>
            </w:pPr>
            <w:r w:rsidRPr="00311B6F">
              <w:rPr>
                <w:rFonts w:ascii="仿宋_GB2312" w:eastAsia="仿宋_GB2312" w:hAnsi="仿宋_GB2312" w:cs="仿宋_GB2312" w:hint="eastAsia"/>
                <w:bCs/>
                <w:kern w:val="0"/>
                <w:sz w:val="24"/>
              </w:rPr>
              <w:t>电脑</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kern w:val="0"/>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kern w:val="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kern w:val="0"/>
                <w:sz w:val="24"/>
              </w:rPr>
            </w:pPr>
          </w:p>
        </w:tc>
      </w:tr>
      <w:tr w:rsidR="00A94C7D"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A94C7D" w:rsidRPr="00311B6F" w:rsidRDefault="00A94C7D" w:rsidP="00BC4AAD">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A94C7D" w:rsidRPr="00311B6F" w:rsidRDefault="00A94C7D" w:rsidP="00BC4AAD">
            <w:pPr>
              <w:widowControl/>
              <w:textAlignment w:val="center"/>
              <w:rPr>
                <w:rFonts w:ascii="仿宋_GB2312" w:eastAsia="仿宋_GB2312" w:hAnsi="仿宋_GB2312" w:cs="仿宋_GB2312"/>
                <w:bCs/>
                <w:kern w:val="0"/>
                <w:sz w:val="24"/>
              </w:rPr>
            </w:pPr>
            <w:r w:rsidRPr="00311B6F">
              <w:rPr>
                <w:rFonts w:ascii="仿宋_GB2312" w:eastAsia="仿宋_GB2312" w:hAnsi="仿宋_GB2312" w:cs="仿宋_GB2312" w:hint="eastAsia"/>
                <w:bCs/>
                <w:kern w:val="0"/>
                <w:sz w:val="24"/>
              </w:rPr>
              <w:t>打印机</w:t>
            </w:r>
          </w:p>
        </w:tc>
        <w:tc>
          <w:tcPr>
            <w:tcW w:w="13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bCs/>
                <w:kern w:val="0"/>
                <w:sz w:val="24"/>
              </w:rPr>
            </w:pPr>
            <w:r w:rsidRPr="00311B6F">
              <w:rPr>
                <w:rFonts w:ascii="仿宋_GB2312" w:eastAsia="仿宋_GB2312" w:hAnsi="仿宋_GB2312" w:cs="仿宋_GB2312" w:hint="eastAsia"/>
                <w:bCs/>
                <w:kern w:val="0"/>
                <w:sz w:val="24"/>
              </w:rPr>
              <w:t>2</w:t>
            </w:r>
          </w:p>
        </w:tc>
        <w:tc>
          <w:tcPr>
            <w:tcW w:w="163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kern w:val="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BC4AAD">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val="restart"/>
            <w:tcBorders>
              <w:top w:val="single" w:sz="4" w:space="0" w:color="auto"/>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r w:rsidRPr="00311B6F">
              <w:rPr>
                <w:rFonts w:ascii="仿宋_GB2312" w:eastAsia="仿宋_GB2312" w:hAnsi="仿宋_GB2312" w:cs="仿宋_GB2312" w:hint="eastAsia"/>
                <w:b/>
                <w:color w:val="000000"/>
                <w:kern w:val="0"/>
                <w:sz w:val="24"/>
              </w:rPr>
              <w:t>办公及</w:t>
            </w:r>
            <w:r w:rsidRPr="00311B6F">
              <w:rPr>
                <w:rFonts w:ascii="仿宋_GB2312" w:eastAsia="仿宋_GB2312" w:hint="eastAsia"/>
                <w:b/>
                <w:bCs/>
                <w:color w:val="000000"/>
                <w:kern w:val="0"/>
                <w:sz w:val="24"/>
                <w:szCs w:val="24"/>
              </w:rPr>
              <w:t>生活</w:t>
            </w:r>
            <w:r w:rsidRPr="00311B6F">
              <w:rPr>
                <w:rFonts w:ascii="仿宋_GB2312" w:eastAsia="仿宋_GB2312" w:hAnsi="仿宋_GB2312" w:cs="仿宋_GB2312" w:hint="eastAsia"/>
                <w:b/>
                <w:color w:val="000000"/>
                <w:kern w:val="0"/>
                <w:sz w:val="24"/>
              </w:rPr>
              <w:t>用品</w:t>
            </w: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bCs/>
                <w:sz w:val="24"/>
              </w:rPr>
            </w:pPr>
            <w:r w:rsidRPr="00311B6F">
              <w:rPr>
                <w:rFonts w:ascii="仿宋_GB2312" w:eastAsia="仿宋_GB2312" w:hAnsi="仿宋_GB2312" w:cs="仿宋_GB2312" w:hint="eastAsia"/>
                <w:bCs/>
                <w:sz w:val="24"/>
              </w:rPr>
              <w:t>空调</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bCs/>
                <w:sz w:val="24"/>
              </w:rPr>
            </w:pPr>
            <w:r w:rsidRPr="00311B6F">
              <w:rPr>
                <w:rFonts w:ascii="仿宋_GB2312" w:eastAsia="仿宋_GB2312" w:hAnsi="仿宋_GB2312" w:cs="仿宋_GB2312" w:hint="eastAsia"/>
                <w:bCs/>
                <w:kern w:val="0"/>
                <w:sz w:val="24"/>
              </w:rPr>
              <w:t>5</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sz w:val="24"/>
              </w:rPr>
            </w:pPr>
            <w:r w:rsidRPr="00311B6F">
              <w:rPr>
                <w:rFonts w:ascii="仿宋_GB2312" w:eastAsia="仿宋_GB2312" w:hAnsi="仿宋_GB2312" w:cs="仿宋_GB2312" w:hint="eastAsia"/>
                <w:color w:val="000000"/>
                <w:kern w:val="0"/>
                <w:sz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bCs/>
                <w:sz w:val="24"/>
              </w:rPr>
            </w:pPr>
            <w:r w:rsidRPr="00311B6F">
              <w:rPr>
                <w:rFonts w:ascii="仿宋_GB2312" w:eastAsia="仿宋_GB2312" w:hAnsi="仿宋_GB2312" w:cs="仿宋_GB2312" w:hint="eastAsia"/>
                <w:bCs/>
                <w:sz w:val="24"/>
              </w:rPr>
              <w:t>电动自行车</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bCs/>
                <w:kern w:val="0"/>
                <w:sz w:val="24"/>
              </w:rPr>
            </w:pPr>
            <w:r w:rsidRPr="00311B6F">
              <w:rPr>
                <w:rFonts w:ascii="仿宋_GB2312" w:eastAsia="仿宋_GB2312" w:hAnsi="仿宋_GB2312" w:cs="仿宋_GB2312" w:hint="eastAsia"/>
                <w:bCs/>
                <w:kern w:val="0"/>
                <w:sz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r w:rsidRPr="00311B6F">
              <w:rPr>
                <w:rFonts w:ascii="仿宋_GB2312" w:eastAsia="仿宋_GB2312" w:hAnsi="仿宋_GB2312" w:cs="仿宋_GB2312" w:hint="eastAsia"/>
                <w:color w:val="000000"/>
                <w:kern w:val="0"/>
                <w:sz w:val="24"/>
              </w:rPr>
              <w:t>辆</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休息床</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张</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电视机</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电冰箱</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桌子</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张</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椅子</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把</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洗衣机</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电脑</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沙发</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r w:rsidR="00311B6F" w:rsidRPr="00311B6F" w:rsidTr="00311B6F">
        <w:trPr>
          <w:trHeight w:val="285"/>
        </w:trPr>
        <w:tc>
          <w:tcPr>
            <w:tcW w:w="2009" w:type="dxa"/>
            <w:vMerge/>
            <w:tcBorders>
              <w:left w:val="single" w:sz="4" w:space="0" w:color="000000"/>
              <w:bottom w:val="single" w:sz="4" w:space="0" w:color="auto"/>
              <w:right w:val="single" w:sz="4" w:space="0" w:color="auto"/>
            </w:tcBorders>
            <w:vAlign w:val="center"/>
          </w:tcPr>
          <w:p w:rsidR="00311B6F" w:rsidRPr="00311B6F" w:rsidRDefault="00311B6F" w:rsidP="00311B6F">
            <w:pPr>
              <w:jc w:val="center"/>
              <w:rPr>
                <w:rFonts w:ascii="仿宋_GB2312" w:eastAsia="仿宋_GB2312" w:hAnsi="仿宋_GB2312" w:cs="仿宋_GB2312"/>
                <w:b/>
                <w:color w:val="000000"/>
                <w:kern w:val="0"/>
                <w:sz w:val="24"/>
              </w:rPr>
            </w:pPr>
          </w:p>
        </w:tc>
        <w:tc>
          <w:tcPr>
            <w:tcW w:w="2115" w:type="dxa"/>
            <w:tcBorders>
              <w:top w:val="single" w:sz="4" w:space="0" w:color="000000"/>
              <w:left w:val="single" w:sz="4" w:space="0" w:color="auto"/>
              <w:bottom w:val="single" w:sz="4" w:space="0" w:color="000000"/>
              <w:right w:val="single" w:sz="4" w:space="0" w:color="000000"/>
            </w:tcBorders>
            <w:vAlign w:val="center"/>
          </w:tcPr>
          <w:p w:rsidR="00311B6F" w:rsidRPr="00311B6F" w:rsidRDefault="00311B6F" w:rsidP="00311B6F">
            <w:pPr>
              <w:widowControl/>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热水器</w:t>
            </w:r>
          </w:p>
        </w:tc>
        <w:tc>
          <w:tcPr>
            <w:tcW w:w="136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1</w:t>
            </w:r>
          </w:p>
        </w:tc>
        <w:tc>
          <w:tcPr>
            <w:tcW w:w="1635"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kern w:val="0"/>
                <w:sz w:val="24"/>
                <w:szCs w:val="24"/>
              </w:rPr>
            </w:pPr>
            <w:r w:rsidRPr="00311B6F">
              <w:rPr>
                <w:rFonts w:ascii="仿宋_GB2312" w:eastAsia="仿宋_GB2312" w:hAnsi="仿宋_GB2312" w:cs="仿宋_GB2312" w:hint="eastAsia"/>
                <w:kern w:val="0"/>
                <w:sz w:val="24"/>
                <w:szCs w:val="24"/>
              </w:rPr>
              <w:t>台</w:t>
            </w:r>
          </w:p>
        </w:tc>
        <w:tc>
          <w:tcPr>
            <w:tcW w:w="1098" w:type="dxa"/>
            <w:tcBorders>
              <w:top w:val="single" w:sz="4" w:space="0" w:color="000000"/>
              <w:left w:val="single" w:sz="4" w:space="0" w:color="000000"/>
              <w:bottom w:val="single" w:sz="4" w:space="0" w:color="000000"/>
              <w:right w:val="single" w:sz="4" w:space="0" w:color="000000"/>
            </w:tcBorders>
            <w:vAlign w:val="center"/>
          </w:tcPr>
          <w:p w:rsidR="00311B6F" w:rsidRPr="00311B6F" w:rsidRDefault="00311B6F" w:rsidP="00311B6F">
            <w:pPr>
              <w:widowControl/>
              <w:jc w:val="center"/>
              <w:textAlignment w:val="center"/>
              <w:rPr>
                <w:rFonts w:ascii="仿宋_GB2312" w:eastAsia="仿宋_GB2312" w:hAnsi="仿宋_GB2312" w:cs="仿宋_GB2312"/>
                <w:color w:val="000000"/>
                <w:kern w:val="0"/>
                <w:sz w:val="24"/>
              </w:rPr>
            </w:pPr>
          </w:p>
        </w:tc>
      </w:tr>
    </w:tbl>
    <w:p w:rsidR="00A94C7D" w:rsidRPr="002D2D25" w:rsidRDefault="00311B6F" w:rsidP="00C53868">
      <w:pPr>
        <w:widowControl/>
        <w:jc w:val="left"/>
        <w:rPr>
          <w:rFonts w:ascii="黑体" w:eastAsia="黑体" w:hAnsi="黑体"/>
          <w:sz w:val="32"/>
          <w:szCs w:val="32"/>
        </w:rPr>
      </w:pPr>
      <w:r>
        <w:rPr>
          <w:rFonts w:ascii="黑体" w:eastAsia="黑体" w:hAnsi="黑体"/>
          <w:sz w:val="32"/>
          <w:szCs w:val="32"/>
        </w:rPr>
        <w:br w:type="page"/>
      </w:r>
      <w:r w:rsidR="00A94C7D" w:rsidRPr="002D2D25">
        <w:rPr>
          <w:rFonts w:ascii="黑体" w:eastAsia="黑体" w:hAnsi="黑体" w:hint="eastAsia"/>
          <w:sz w:val="32"/>
          <w:szCs w:val="32"/>
        </w:rPr>
        <w:lastRenderedPageBreak/>
        <w:t>附件4</w:t>
      </w:r>
    </w:p>
    <w:p w:rsidR="00A94C7D" w:rsidRDefault="00A94C7D" w:rsidP="00E11952">
      <w:pPr>
        <w:spacing w:line="540" w:lineRule="exact"/>
        <w:rPr>
          <w:rFonts w:ascii="仿宋_GB2312" w:eastAsia="仿宋_GB2312" w:hAnsi="仿宋"/>
          <w:sz w:val="32"/>
          <w:szCs w:val="32"/>
        </w:rPr>
      </w:pPr>
    </w:p>
    <w:p w:rsidR="00A94C7D" w:rsidRPr="002D2D25" w:rsidRDefault="00A94C7D" w:rsidP="002D2D25">
      <w:pPr>
        <w:snapToGrid w:val="0"/>
        <w:spacing w:line="600" w:lineRule="exact"/>
        <w:jc w:val="center"/>
        <w:rPr>
          <w:rFonts w:ascii="方正小标宋简体" w:eastAsia="方正小标宋简体" w:hAnsi="华文中宋"/>
          <w:sz w:val="44"/>
          <w:szCs w:val="44"/>
        </w:rPr>
      </w:pPr>
      <w:r w:rsidRPr="002D2D25">
        <w:rPr>
          <w:rFonts w:ascii="方正小标宋简体" w:eastAsia="方正小标宋简体" w:hAnsi="华文中宋" w:hint="eastAsia"/>
          <w:sz w:val="44"/>
          <w:szCs w:val="44"/>
        </w:rPr>
        <w:t>门头沟区“空白村”卫生室建设名单</w:t>
      </w:r>
    </w:p>
    <w:tbl>
      <w:tblPr>
        <w:tblpPr w:leftFromText="180" w:rightFromText="180" w:vertAnchor="text" w:horzAnchor="page" w:tblpXSpec="center" w:tblpY="693"/>
        <w:tblOverlap w:val="never"/>
        <w:tblW w:w="9165" w:type="dxa"/>
        <w:tblLayout w:type="fixed"/>
        <w:tblCellMar>
          <w:top w:w="15" w:type="dxa"/>
          <w:left w:w="15" w:type="dxa"/>
          <w:bottom w:w="15" w:type="dxa"/>
          <w:right w:w="15" w:type="dxa"/>
        </w:tblCellMar>
        <w:tblLook w:val="0000"/>
      </w:tblPr>
      <w:tblGrid>
        <w:gridCol w:w="765"/>
        <w:gridCol w:w="1518"/>
        <w:gridCol w:w="1276"/>
        <w:gridCol w:w="1985"/>
        <w:gridCol w:w="2126"/>
        <w:gridCol w:w="1495"/>
      </w:tblGrid>
      <w:tr w:rsidR="00A94C7D" w:rsidRPr="00311B6F" w:rsidTr="00311B6F">
        <w:trPr>
          <w:trHeight w:val="624"/>
        </w:trPr>
        <w:tc>
          <w:tcPr>
            <w:tcW w:w="765" w:type="dxa"/>
            <w:vMerge w:val="restart"/>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spacing w:line="440" w:lineRule="exact"/>
              <w:jc w:val="center"/>
              <w:textAlignment w:val="center"/>
              <w:rPr>
                <w:rFonts w:ascii="仿宋_GB2312" w:eastAsia="仿宋_GB2312" w:hAnsi="仿宋_GB2312" w:cs="仿宋_GB2312"/>
                <w:b/>
                <w:color w:val="000000"/>
                <w:sz w:val="28"/>
                <w:szCs w:val="28"/>
              </w:rPr>
            </w:pPr>
            <w:r w:rsidRPr="00311B6F">
              <w:rPr>
                <w:rFonts w:ascii="仿宋_GB2312" w:eastAsia="仿宋_GB2312" w:hAnsi="仿宋_GB2312" w:cs="仿宋_GB2312" w:hint="eastAsia"/>
                <w:b/>
                <w:color w:val="000000"/>
                <w:kern w:val="0"/>
                <w:sz w:val="28"/>
                <w:szCs w:val="28"/>
              </w:rPr>
              <w:t>序号</w:t>
            </w:r>
          </w:p>
        </w:tc>
        <w:tc>
          <w:tcPr>
            <w:tcW w:w="1518" w:type="dxa"/>
            <w:vMerge w:val="restart"/>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spacing w:line="440" w:lineRule="exact"/>
              <w:jc w:val="center"/>
              <w:textAlignment w:val="center"/>
              <w:rPr>
                <w:rFonts w:ascii="仿宋_GB2312" w:eastAsia="仿宋_GB2312" w:hAnsi="仿宋_GB2312" w:cs="仿宋_GB2312"/>
                <w:b/>
                <w:color w:val="000000"/>
                <w:sz w:val="28"/>
                <w:szCs w:val="28"/>
              </w:rPr>
            </w:pPr>
            <w:r w:rsidRPr="00311B6F">
              <w:rPr>
                <w:rFonts w:ascii="仿宋_GB2312" w:eastAsia="仿宋_GB2312" w:hAnsi="仿宋_GB2312" w:cs="仿宋_GB2312" w:hint="eastAsia"/>
                <w:b/>
                <w:color w:val="000000"/>
                <w:kern w:val="0"/>
                <w:sz w:val="28"/>
                <w:szCs w:val="28"/>
              </w:rPr>
              <w:t>村名</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spacing w:line="440" w:lineRule="exact"/>
              <w:jc w:val="center"/>
              <w:textAlignment w:val="center"/>
              <w:rPr>
                <w:rFonts w:ascii="仿宋_GB2312" w:eastAsia="仿宋_GB2312" w:hAnsi="仿宋_GB2312" w:cs="仿宋_GB2312"/>
                <w:b/>
                <w:color w:val="000000"/>
                <w:sz w:val="28"/>
                <w:szCs w:val="28"/>
              </w:rPr>
            </w:pPr>
            <w:r w:rsidRPr="00311B6F">
              <w:rPr>
                <w:rFonts w:ascii="仿宋_GB2312" w:eastAsia="仿宋_GB2312" w:hAnsi="仿宋_GB2312" w:cs="仿宋_GB2312" w:hint="eastAsia"/>
                <w:b/>
                <w:color w:val="000000"/>
                <w:kern w:val="0"/>
                <w:sz w:val="28"/>
                <w:szCs w:val="28"/>
              </w:rPr>
              <w:t>所在乡镇名称</w:t>
            </w:r>
          </w:p>
        </w:tc>
        <w:tc>
          <w:tcPr>
            <w:tcW w:w="1985" w:type="dxa"/>
            <w:vMerge w:val="restart"/>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spacing w:line="440" w:lineRule="exact"/>
              <w:jc w:val="center"/>
              <w:textAlignment w:val="center"/>
              <w:rPr>
                <w:rFonts w:ascii="仿宋_GB2312" w:eastAsia="仿宋_GB2312" w:hAnsi="仿宋_GB2312" w:cs="仿宋_GB2312"/>
                <w:b/>
                <w:color w:val="000000"/>
                <w:sz w:val="28"/>
                <w:szCs w:val="28"/>
              </w:rPr>
            </w:pPr>
            <w:r w:rsidRPr="00311B6F">
              <w:rPr>
                <w:rFonts w:ascii="仿宋_GB2312" w:eastAsia="仿宋_GB2312" w:hAnsi="仿宋_GB2312" w:cs="仿宋_GB2312" w:hint="eastAsia"/>
                <w:b/>
                <w:color w:val="000000"/>
                <w:sz w:val="28"/>
                <w:szCs w:val="28"/>
              </w:rPr>
              <w:t>村卫生室建设面积</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spacing w:line="440" w:lineRule="exact"/>
              <w:jc w:val="center"/>
              <w:textAlignment w:val="center"/>
              <w:rPr>
                <w:rFonts w:ascii="仿宋_GB2312" w:eastAsia="仿宋_GB2312" w:hAnsi="仿宋_GB2312" w:cs="仿宋_GB2312"/>
                <w:b/>
                <w:color w:val="000000"/>
                <w:sz w:val="28"/>
                <w:szCs w:val="28"/>
              </w:rPr>
            </w:pPr>
            <w:r w:rsidRPr="00311B6F">
              <w:rPr>
                <w:rFonts w:ascii="仿宋_GB2312" w:eastAsia="仿宋_GB2312" w:hAnsi="仿宋_GB2312" w:cs="仿宋_GB2312" w:hint="eastAsia"/>
                <w:b/>
                <w:color w:val="000000"/>
                <w:sz w:val="28"/>
                <w:szCs w:val="28"/>
              </w:rPr>
              <w:t>村卫生室建设方式“新建/改建”</w:t>
            </w:r>
          </w:p>
        </w:tc>
        <w:tc>
          <w:tcPr>
            <w:tcW w:w="1495" w:type="dxa"/>
            <w:vMerge w:val="restart"/>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spacing w:line="440" w:lineRule="exact"/>
              <w:ind w:firstLineChars="100" w:firstLine="281"/>
              <w:jc w:val="center"/>
              <w:textAlignment w:val="center"/>
              <w:rPr>
                <w:rFonts w:ascii="仿宋_GB2312" w:eastAsia="仿宋_GB2312" w:hAnsi="仿宋_GB2312" w:cs="仿宋_GB2312"/>
                <w:b/>
                <w:color w:val="000000"/>
                <w:sz w:val="28"/>
                <w:szCs w:val="28"/>
              </w:rPr>
            </w:pPr>
            <w:r w:rsidRPr="00311B6F">
              <w:rPr>
                <w:rFonts w:ascii="仿宋_GB2312" w:eastAsia="仿宋_GB2312" w:hAnsi="仿宋_GB2312" w:cs="仿宋_GB2312" w:hint="eastAsia"/>
                <w:b/>
                <w:color w:val="000000"/>
                <w:kern w:val="0"/>
                <w:sz w:val="28"/>
                <w:szCs w:val="28"/>
              </w:rPr>
              <w:t>完成时间</w:t>
            </w:r>
          </w:p>
        </w:tc>
      </w:tr>
      <w:tr w:rsidR="00A94C7D" w:rsidRPr="00311B6F" w:rsidTr="00311B6F">
        <w:trPr>
          <w:trHeight w:val="624"/>
        </w:trPr>
        <w:tc>
          <w:tcPr>
            <w:tcW w:w="765" w:type="dxa"/>
            <w:vMerge/>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jc w:val="center"/>
              <w:rPr>
                <w:rFonts w:ascii="仿宋_GB2312" w:eastAsia="仿宋_GB2312" w:hAnsi="仿宋_GB2312" w:cs="仿宋_GB2312"/>
                <w:b/>
                <w:color w:val="000000"/>
                <w:sz w:val="28"/>
                <w:szCs w:val="28"/>
              </w:rPr>
            </w:pPr>
          </w:p>
        </w:tc>
        <w:tc>
          <w:tcPr>
            <w:tcW w:w="1518" w:type="dxa"/>
            <w:vMerge/>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jc w:val="center"/>
              <w:rPr>
                <w:rFonts w:ascii="仿宋_GB2312" w:eastAsia="仿宋_GB2312" w:hAnsi="仿宋_GB2312" w:cs="仿宋_GB2312"/>
                <w:b/>
                <w:color w:val="000000"/>
                <w:sz w:val="28"/>
                <w:szCs w:val="28"/>
              </w:rPr>
            </w:pPr>
          </w:p>
        </w:tc>
        <w:tc>
          <w:tcPr>
            <w:tcW w:w="1276" w:type="dxa"/>
            <w:vMerge/>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jc w:val="center"/>
              <w:rPr>
                <w:rFonts w:ascii="仿宋_GB2312" w:eastAsia="仿宋_GB2312" w:hAnsi="仿宋_GB2312" w:cs="仿宋_GB2312"/>
                <w:b/>
                <w:color w:val="000000"/>
                <w:sz w:val="28"/>
                <w:szCs w:val="28"/>
              </w:rPr>
            </w:pPr>
          </w:p>
        </w:tc>
        <w:tc>
          <w:tcPr>
            <w:tcW w:w="1985" w:type="dxa"/>
            <w:vMerge/>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jc w:val="center"/>
              <w:rPr>
                <w:rFonts w:ascii="仿宋_GB2312" w:eastAsia="仿宋_GB2312" w:hAnsi="仿宋_GB2312" w:cs="仿宋_GB2312"/>
                <w:b/>
                <w:color w:val="000000"/>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jc w:val="center"/>
              <w:rPr>
                <w:rFonts w:ascii="仿宋_GB2312" w:eastAsia="仿宋_GB2312" w:hAnsi="仿宋_GB2312" w:cs="仿宋_GB2312"/>
                <w:b/>
                <w:color w:val="000000"/>
                <w:sz w:val="28"/>
                <w:szCs w:val="28"/>
              </w:rPr>
            </w:pPr>
          </w:p>
        </w:tc>
        <w:tc>
          <w:tcPr>
            <w:tcW w:w="1495" w:type="dxa"/>
            <w:vMerge/>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jc w:val="center"/>
              <w:rPr>
                <w:rFonts w:ascii="仿宋_GB2312" w:eastAsia="仿宋_GB2312" w:hAnsi="仿宋_GB2312" w:cs="仿宋_GB2312"/>
                <w:b/>
                <w:color w:val="000000"/>
                <w:sz w:val="28"/>
                <w:szCs w:val="28"/>
              </w:rPr>
            </w:pP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泗家水村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雁翅镇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60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跃进村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雁翅镇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60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改建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3</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禅房村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妙峰山</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120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4</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大沟村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妙峰山</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100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5</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樱桃沟</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妙峰山</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120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翻建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6</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香峪村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军庄镇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100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改建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7</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灵水村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斋堂镇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150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改建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8</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林子台村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斋堂镇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50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改建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9</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艾峪村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清水镇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80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改建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10</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天河水村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清水镇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80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11</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梁家铺村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清水镇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80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12</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黄安村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清水镇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80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13</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龙王村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清水镇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80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14</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南涧村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王平镇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100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15</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河北村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王平镇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100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r w:rsidR="00A94C7D" w:rsidRPr="00311B6F" w:rsidTr="00311B6F">
        <w:trPr>
          <w:trHeight w:hRule="exact" w:val="567"/>
        </w:trPr>
        <w:tc>
          <w:tcPr>
            <w:tcW w:w="76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16</w:t>
            </w:r>
          </w:p>
        </w:tc>
        <w:tc>
          <w:tcPr>
            <w:tcW w:w="1518"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南港村</w:t>
            </w:r>
          </w:p>
        </w:tc>
        <w:tc>
          <w:tcPr>
            <w:tcW w:w="127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王平镇</w:t>
            </w:r>
          </w:p>
        </w:tc>
        <w:tc>
          <w:tcPr>
            <w:tcW w:w="198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100</w:t>
            </w:r>
          </w:p>
        </w:tc>
        <w:tc>
          <w:tcPr>
            <w:tcW w:w="2126"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sz w:val="28"/>
                <w:szCs w:val="28"/>
              </w:rPr>
              <w:t>新建</w:t>
            </w:r>
          </w:p>
        </w:tc>
        <w:tc>
          <w:tcPr>
            <w:tcW w:w="1495" w:type="dxa"/>
            <w:tcBorders>
              <w:top w:val="single" w:sz="4" w:space="0" w:color="000000"/>
              <w:left w:val="single" w:sz="4" w:space="0" w:color="000000"/>
              <w:bottom w:val="single" w:sz="4" w:space="0" w:color="000000"/>
              <w:right w:val="single" w:sz="4" w:space="0" w:color="000000"/>
            </w:tcBorders>
            <w:vAlign w:val="center"/>
          </w:tcPr>
          <w:p w:rsidR="00A94C7D" w:rsidRPr="00311B6F" w:rsidRDefault="00A94C7D" w:rsidP="00311B6F">
            <w:pPr>
              <w:widowControl/>
              <w:jc w:val="center"/>
              <w:textAlignment w:val="center"/>
              <w:rPr>
                <w:rFonts w:ascii="仿宋_GB2312" w:eastAsia="仿宋_GB2312" w:hAnsi="仿宋_GB2312" w:cs="仿宋_GB2312"/>
                <w:color w:val="000000"/>
                <w:sz w:val="28"/>
                <w:szCs w:val="28"/>
              </w:rPr>
            </w:pPr>
            <w:r w:rsidRPr="00311B6F">
              <w:rPr>
                <w:rFonts w:ascii="仿宋_GB2312" w:eastAsia="仿宋_GB2312" w:hAnsi="仿宋_GB2312" w:cs="仿宋_GB2312" w:hint="eastAsia"/>
                <w:color w:val="000000"/>
                <w:kern w:val="0"/>
                <w:sz w:val="28"/>
                <w:szCs w:val="28"/>
              </w:rPr>
              <w:t>2016</w:t>
            </w:r>
          </w:p>
        </w:tc>
      </w:tr>
    </w:tbl>
    <w:p w:rsidR="00A94C7D" w:rsidRDefault="00A94C7D" w:rsidP="00A94C7D">
      <w:pPr>
        <w:rPr>
          <w:rFonts w:ascii="仿宋_GB2312" w:hAnsi="仿宋_GB2312" w:cs="仿宋_GB2312"/>
          <w:bCs/>
          <w:color w:val="000000"/>
          <w:kern w:val="0"/>
          <w:sz w:val="36"/>
          <w:szCs w:val="36"/>
        </w:rPr>
      </w:pPr>
      <w:r>
        <w:rPr>
          <w:rFonts w:ascii="方正小标宋简体" w:eastAsia="方正小标宋简体" w:hAnsi="方正小标宋简体" w:cs="方正小标宋简体" w:hint="eastAsia"/>
          <w:bCs/>
          <w:color w:val="000000"/>
          <w:kern w:val="0"/>
          <w:sz w:val="36"/>
          <w:szCs w:val="36"/>
        </w:rPr>
        <w:t xml:space="preserve">  </w:t>
      </w:r>
    </w:p>
    <w:sectPr w:rsidR="00A94C7D" w:rsidSect="008E7D4F">
      <w:footerReference w:type="default" r:id="rId7"/>
      <w:footerReference w:type="first" r:id="rId8"/>
      <w:pgSz w:w="11906" w:h="16838" w:code="9"/>
      <w:pgMar w:top="1588" w:right="1588" w:bottom="1588" w:left="1588" w:header="851" w:footer="680" w:gutter="0"/>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E6A" w:rsidRDefault="00220E6A">
      <w:r>
        <w:separator/>
      </w:r>
    </w:p>
  </w:endnote>
  <w:endnote w:type="continuationSeparator" w:id="1">
    <w:p w:rsidR="00220E6A" w:rsidRDefault="00220E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11EB" w:rsidRDefault="007D216B">
    <w:pPr>
      <w:pStyle w:val="a3"/>
      <w:jc w:val="center"/>
    </w:pPr>
    <w:fldSimple w:instr=" PAGE   \* MERGEFORMAT ">
      <w:r w:rsidR="001C0383">
        <w:rPr>
          <w:noProof/>
        </w:rPr>
        <w:t>14</w:t>
      </w:r>
    </w:fldSimple>
  </w:p>
  <w:p w:rsidR="000A11EB" w:rsidRDefault="000A11EB">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1D7A" w:rsidRDefault="007D216B">
    <w:pPr>
      <w:pStyle w:val="a3"/>
      <w:jc w:val="center"/>
    </w:pPr>
    <w:fldSimple w:instr=" PAGE   \* MERGEFORMAT ">
      <w:r w:rsidR="00671B88" w:rsidRPr="00671B88">
        <w:rPr>
          <w:noProof/>
          <w:lang w:val="zh-CN"/>
        </w:rPr>
        <w:t>1</w:t>
      </w:r>
    </w:fldSimple>
  </w:p>
  <w:p w:rsidR="00A31D7A" w:rsidRDefault="00A31D7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E6A" w:rsidRDefault="00220E6A">
      <w:r>
        <w:separator/>
      </w:r>
    </w:p>
  </w:footnote>
  <w:footnote w:type="continuationSeparator" w:id="1">
    <w:p w:rsidR="00220E6A" w:rsidRDefault="00220E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3"/>
      <w:numFmt w:val="chineseCounting"/>
      <w:suff w:val="nothing"/>
      <w:lvlText w:val="（%1）"/>
      <w:lvlJc w:val="left"/>
    </w:lvl>
  </w:abstractNum>
  <w:abstractNum w:abstractNumId="1">
    <w:nsid w:val="53660956"/>
    <w:multiLevelType w:val="singleLevel"/>
    <w:tmpl w:val="53660956"/>
    <w:lvl w:ilvl="0">
      <w:start w:val="2"/>
      <w:numFmt w:val="decimal"/>
      <w:suff w:val="nothing"/>
      <w:lvlText w:val="%1."/>
      <w:lvlJc w:val="left"/>
    </w:lvl>
  </w:abstractNum>
  <w:abstractNum w:abstractNumId="2">
    <w:nsid w:val="5456F39C"/>
    <w:multiLevelType w:val="singleLevel"/>
    <w:tmpl w:val="5456F39C"/>
    <w:lvl w:ilvl="0">
      <w:start w:val="3"/>
      <w:numFmt w:val="chineseCounting"/>
      <w:suff w:val="nothing"/>
      <w:lvlText w:val="%1、"/>
      <w:lvlJc w:val="left"/>
    </w:lvl>
  </w:abstractNum>
  <w:abstractNum w:abstractNumId="3">
    <w:nsid w:val="545AC901"/>
    <w:multiLevelType w:val="singleLevel"/>
    <w:tmpl w:val="545AC901"/>
    <w:lvl w:ilvl="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82307"/>
    <w:rsid w:val="000114B6"/>
    <w:rsid w:val="00011870"/>
    <w:rsid w:val="00014360"/>
    <w:rsid w:val="00022D2E"/>
    <w:rsid w:val="000259BC"/>
    <w:rsid w:val="000271D6"/>
    <w:rsid w:val="00027A52"/>
    <w:rsid w:val="00045109"/>
    <w:rsid w:val="00045B7C"/>
    <w:rsid w:val="00077E48"/>
    <w:rsid w:val="00080A09"/>
    <w:rsid w:val="000834D2"/>
    <w:rsid w:val="00092138"/>
    <w:rsid w:val="00096CB5"/>
    <w:rsid w:val="00096E20"/>
    <w:rsid w:val="000A0045"/>
    <w:rsid w:val="000A11EB"/>
    <w:rsid w:val="000A258A"/>
    <w:rsid w:val="000A3640"/>
    <w:rsid w:val="000B1579"/>
    <w:rsid w:val="000B6316"/>
    <w:rsid w:val="000E68F6"/>
    <w:rsid w:val="0011758C"/>
    <w:rsid w:val="00126558"/>
    <w:rsid w:val="00144E92"/>
    <w:rsid w:val="00155B52"/>
    <w:rsid w:val="00171BE3"/>
    <w:rsid w:val="00182B12"/>
    <w:rsid w:val="00184771"/>
    <w:rsid w:val="001B25E7"/>
    <w:rsid w:val="001C0383"/>
    <w:rsid w:val="001C50AC"/>
    <w:rsid w:val="001D115E"/>
    <w:rsid w:val="001D4C28"/>
    <w:rsid w:val="001E4D10"/>
    <w:rsid w:val="001F2CF3"/>
    <w:rsid w:val="00205D21"/>
    <w:rsid w:val="00212721"/>
    <w:rsid w:val="00215D28"/>
    <w:rsid w:val="00220746"/>
    <w:rsid w:val="0022089C"/>
    <w:rsid w:val="00220E6A"/>
    <w:rsid w:val="00225BF6"/>
    <w:rsid w:val="002322CF"/>
    <w:rsid w:val="002561AB"/>
    <w:rsid w:val="00267495"/>
    <w:rsid w:val="00273740"/>
    <w:rsid w:val="002779A2"/>
    <w:rsid w:val="00282528"/>
    <w:rsid w:val="002C0B8F"/>
    <w:rsid w:val="002D2D25"/>
    <w:rsid w:val="002E17A6"/>
    <w:rsid w:val="002E2F20"/>
    <w:rsid w:val="002E3818"/>
    <w:rsid w:val="002F6720"/>
    <w:rsid w:val="002F710C"/>
    <w:rsid w:val="0030495F"/>
    <w:rsid w:val="003076D6"/>
    <w:rsid w:val="00311B6F"/>
    <w:rsid w:val="003305DD"/>
    <w:rsid w:val="00342E7D"/>
    <w:rsid w:val="0034572E"/>
    <w:rsid w:val="00356EAC"/>
    <w:rsid w:val="00361ADA"/>
    <w:rsid w:val="00364721"/>
    <w:rsid w:val="003705BC"/>
    <w:rsid w:val="00371D29"/>
    <w:rsid w:val="003C2CEF"/>
    <w:rsid w:val="003F0DD7"/>
    <w:rsid w:val="003F721D"/>
    <w:rsid w:val="00400C4C"/>
    <w:rsid w:val="00435C15"/>
    <w:rsid w:val="00437104"/>
    <w:rsid w:val="0044690C"/>
    <w:rsid w:val="00465AAD"/>
    <w:rsid w:val="00482A2E"/>
    <w:rsid w:val="004A3B22"/>
    <w:rsid w:val="004A6BFE"/>
    <w:rsid w:val="004B3320"/>
    <w:rsid w:val="004C2B12"/>
    <w:rsid w:val="004D147A"/>
    <w:rsid w:val="004D3A5B"/>
    <w:rsid w:val="004D79C7"/>
    <w:rsid w:val="004D7DE5"/>
    <w:rsid w:val="004F4517"/>
    <w:rsid w:val="0050413B"/>
    <w:rsid w:val="00513B1F"/>
    <w:rsid w:val="00527A27"/>
    <w:rsid w:val="0054290D"/>
    <w:rsid w:val="005461C5"/>
    <w:rsid w:val="0056197A"/>
    <w:rsid w:val="00582307"/>
    <w:rsid w:val="005B071C"/>
    <w:rsid w:val="005D6831"/>
    <w:rsid w:val="005D7B99"/>
    <w:rsid w:val="005E0383"/>
    <w:rsid w:val="005E1B27"/>
    <w:rsid w:val="005E485C"/>
    <w:rsid w:val="0060270F"/>
    <w:rsid w:val="0060301E"/>
    <w:rsid w:val="00610EB0"/>
    <w:rsid w:val="006173B0"/>
    <w:rsid w:val="00617E59"/>
    <w:rsid w:val="00620D05"/>
    <w:rsid w:val="00624095"/>
    <w:rsid w:val="006430CE"/>
    <w:rsid w:val="00652A1B"/>
    <w:rsid w:val="00660C9F"/>
    <w:rsid w:val="0066633A"/>
    <w:rsid w:val="00671B88"/>
    <w:rsid w:val="00680C3A"/>
    <w:rsid w:val="00682F61"/>
    <w:rsid w:val="00693335"/>
    <w:rsid w:val="0069577E"/>
    <w:rsid w:val="006A4217"/>
    <w:rsid w:val="006B0ECC"/>
    <w:rsid w:val="006C059D"/>
    <w:rsid w:val="006F5F0F"/>
    <w:rsid w:val="0070129C"/>
    <w:rsid w:val="00703A88"/>
    <w:rsid w:val="0071455B"/>
    <w:rsid w:val="00732F20"/>
    <w:rsid w:val="00752C3C"/>
    <w:rsid w:val="007652C7"/>
    <w:rsid w:val="00781092"/>
    <w:rsid w:val="00786BA2"/>
    <w:rsid w:val="00790323"/>
    <w:rsid w:val="007943AB"/>
    <w:rsid w:val="007A1494"/>
    <w:rsid w:val="007A1A20"/>
    <w:rsid w:val="007C7126"/>
    <w:rsid w:val="007D052E"/>
    <w:rsid w:val="007D216B"/>
    <w:rsid w:val="007D6942"/>
    <w:rsid w:val="007E1D23"/>
    <w:rsid w:val="007E674F"/>
    <w:rsid w:val="0080663B"/>
    <w:rsid w:val="00847007"/>
    <w:rsid w:val="0086349E"/>
    <w:rsid w:val="0088038E"/>
    <w:rsid w:val="008919AD"/>
    <w:rsid w:val="00893A8C"/>
    <w:rsid w:val="0089797F"/>
    <w:rsid w:val="008A7B12"/>
    <w:rsid w:val="008B4721"/>
    <w:rsid w:val="008C3A4D"/>
    <w:rsid w:val="008D0AE0"/>
    <w:rsid w:val="008D2EE4"/>
    <w:rsid w:val="008D7B16"/>
    <w:rsid w:val="008E0D6A"/>
    <w:rsid w:val="008E7D4F"/>
    <w:rsid w:val="008F45A4"/>
    <w:rsid w:val="00902440"/>
    <w:rsid w:val="0090346F"/>
    <w:rsid w:val="00911A09"/>
    <w:rsid w:val="009130BE"/>
    <w:rsid w:val="00925274"/>
    <w:rsid w:val="00930707"/>
    <w:rsid w:val="00937354"/>
    <w:rsid w:val="009552D6"/>
    <w:rsid w:val="00967277"/>
    <w:rsid w:val="00970C1B"/>
    <w:rsid w:val="00983152"/>
    <w:rsid w:val="00997B0A"/>
    <w:rsid w:val="00997F4E"/>
    <w:rsid w:val="009A1212"/>
    <w:rsid w:val="009A3450"/>
    <w:rsid w:val="009B7CAA"/>
    <w:rsid w:val="009D21DF"/>
    <w:rsid w:val="009E0D24"/>
    <w:rsid w:val="009E4B88"/>
    <w:rsid w:val="009F10D6"/>
    <w:rsid w:val="009F1DF1"/>
    <w:rsid w:val="009F78D6"/>
    <w:rsid w:val="00A04276"/>
    <w:rsid w:val="00A31D7A"/>
    <w:rsid w:val="00A320B4"/>
    <w:rsid w:val="00A364D3"/>
    <w:rsid w:val="00A40F5F"/>
    <w:rsid w:val="00A53418"/>
    <w:rsid w:val="00A64874"/>
    <w:rsid w:val="00A8592C"/>
    <w:rsid w:val="00A921FB"/>
    <w:rsid w:val="00A94C7D"/>
    <w:rsid w:val="00A9763C"/>
    <w:rsid w:val="00AC65D8"/>
    <w:rsid w:val="00B024A3"/>
    <w:rsid w:val="00B11637"/>
    <w:rsid w:val="00B22373"/>
    <w:rsid w:val="00B22C85"/>
    <w:rsid w:val="00B4377B"/>
    <w:rsid w:val="00B4609C"/>
    <w:rsid w:val="00B55C88"/>
    <w:rsid w:val="00B6397C"/>
    <w:rsid w:val="00B677E3"/>
    <w:rsid w:val="00B85A3B"/>
    <w:rsid w:val="00BA7553"/>
    <w:rsid w:val="00BD1575"/>
    <w:rsid w:val="00BF19CA"/>
    <w:rsid w:val="00C0381B"/>
    <w:rsid w:val="00C117E2"/>
    <w:rsid w:val="00C20644"/>
    <w:rsid w:val="00C219D5"/>
    <w:rsid w:val="00C313C6"/>
    <w:rsid w:val="00C50527"/>
    <w:rsid w:val="00C52344"/>
    <w:rsid w:val="00C53868"/>
    <w:rsid w:val="00C65021"/>
    <w:rsid w:val="00C71C8A"/>
    <w:rsid w:val="00C8798D"/>
    <w:rsid w:val="00C91D06"/>
    <w:rsid w:val="00C954DA"/>
    <w:rsid w:val="00CA5472"/>
    <w:rsid w:val="00CA6284"/>
    <w:rsid w:val="00CB26DF"/>
    <w:rsid w:val="00CB7DF4"/>
    <w:rsid w:val="00CD2642"/>
    <w:rsid w:val="00CE024E"/>
    <w:rsid w:val="00CE4CC1"/>
    <w:rsid w:val="00CF76B2"/>
    <w:rsid w:val="00D14457"/>
    <w:rsid w:val="00D36054"/>
    <w:rsid w:val="00D371CD"/>
    <w:rsid w:val="00D42DBA"/>
    <w:rsid w:val="00D569D3"/>
    <w:rsid w:val="00D603E6"/>
    <w:rsid w:val="00D6211B"/>
    <w:rsid w:val="00D7725C"/>
    <w:rsid w:val="00DA254B"/>
    <w:rsid w:val="00DC5C84"/>
    <w:rsid w:val="00DD1342"/>
    <w:rsid w:val="00E01BB5"/>
    <w:rsid w:val="00E03707"/>
    <w:rsid w:val="00E11952"/>
    <w:rsid w:val="00E4561D"/>
    <w:rsid w:val="00E911E5"/>
    <w:rsid w:val="00EA26A8"/>
    <w:rsid w:val="00EA69AD"/>
    <w:rsid w:val="00EB7A7F"/>
    <w:rsid w:val="00EE1590"/>
    <w:rsid w:val="00EE24AE"/>
    <w:rsid w:val="00EE2AF2"/>
    <w:rsid w:val="00EE4B49"/>
    <w:rsid w:val="00EE5A19"/>
    <w:rsid w:val="00EE67C0"/>
    <w:rsid w:val="00EE7FAC"/>
    <w:rsid w:val="00EF003B"/>
    <w:rsid w:val="00EF0A3E"/>
    <w:rsid w:val="00EF2FAE"/>
    <w:rsid w:val="00F06BFF"/>
    <w:rsid w:val="00F23378"/>
    <w:rsid w:val="00F3368C"/>
    <w:rsid w:val="00F415CB"/>
    <w:rsid w:val="00F46681"/>
    <w:rsid w:val="00F665D6"/>
    <w:rsid w:val="00F71EE2"/>
    <w:rsid w:val="00F73A0C"/>
    <w:rsid w:val="00F7702E"/>
    <w:rsid w:val="00F8562E"/>
    <w:rsid w:val="00FB160A"/>
    <w:rsid w:val="00FB3EE2"/>
    <w:rsid w:val="00FC1361"/>
    <w:rsid w:val="00FC6C7E"/>
    <w:rsid w:val="00FC6D8E"/>
    <w:rsid w:val="00FD4506"/>
    <w:rsid w:val="00FD6A16"/>
    <w:rsid w:val="00FF3D0A"/>
    <w:rsid w:val="00FF44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307"/>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Char Char Char"/>
    <w:basedOn w:val="a"/>
    <w:rsid w:val="00582307"/>
  </w:style>
  <w:style w:type="paragraph" w:styleId="a3">
    <w:name w:val="footer"/>
    <w:basedOn w:val="a"/>
    <w:link w:val="Char"/>
    <w:uiPriority w:val="99"/>
    <w:rsid w:val="00582307"/>
    <w:pPr>
      <w:tabs>
        <w:tab w:val="center" w:pos="4153"/>
        <w:tab w:val="right" w:pos="8306"/>
      </w:tabs>
      <w:snapToGrid w:val="0"/>
      <w:jc w:val="left"/>
    </w:pPr>
    <w:rPr>
      <w:sz w:val="18"/>
      <w:szCs w:val="18"/>
    </w:rPr>
  </w:style>
  <w:style w:type="character" w:styleId="a4">
    <w:name w:val="page number"/>
    <w:basedOn w:val="a0"/>
    <w:rsid w:val="00582307"/>
  </w:style>
  <w:style w:type="paragraph" w:styleId="a5">
    <w:name w:val="Body Text Indent"/>
    <w:basedOn w:val="a"/>
    <w:link w:val="Char0"/>
    <w:rsid w:val="000E68F6"/>
    <w:pPr>
      <w:spacing w:line="600" w:lineRule="exact"/>
      <w:ind w:firstLineChars="200" w:firstLine="640"/>
    </w:pPr>
    <w:rPr>
      <w:rFonts w:ascii="仿宋_GB2312" w:eastAsia="仿宋_GB2312"/>
      <w:sz w:val="32"/>
      <w:szCs w:val="32"/>
      <w:u w:val="single"/>
    </w:rPr>
  </w:style>
  <w:style w:type="character" w:customStyle="1" w:styleId="tpccontent1">
    <w:name w:val="tpc_content1"/>
    <w:basedOn w:val="a0"/>
    <w:rsid w:val="00282528"/>
    <w:rPr>
      <w:sz w:val="20"/>
    </w:rPr>
  </w:style>
  <w:style w:type="paragraph" w:styleId="a6">
    <w:name w:val="header"/>
    <w:basedOn w:val="a"/>
    <w:link w:val="Char1"/>
    <w:rsid w:val="00B11637"/>
    <w:pPr>
      <w:pBdr>
        <w:bottom w:val="single" w:sz="6" w:space="1" w:color="auto"/>
      </w:pBdr>
      <w:tabs>
        <w:tab w:val="center" w:pos="4153"/>
        <w:tab w:val="right" w:pos="8306"/>
      </w:tabs>
      <w:snapToGrid w:val="0"/>
      <w:jc w:val="center"/>
    </w:pPr>
    <w:rPr>
      <w:sz w:val="18"/>
      <w:szCs w:val="18"/>
    </w:rPr>
  </w:style>
  <w:style w:type="character" w:customStyle="1" w:styleId="Char0">
    <w:name w:val="正文文本缩进 Char"/>
    <w:basedOn w:val="a0"/>
    <w:link w:val="a5"/>
    <w:rsid w:val="00F23378"/>
    <w:rPr>
      <w:rFonts w:ascii="仿宋_GB2312" w:eastAsia="仿宋_GB2312"/>
      <w:kern w:val="2"/>
      <w:sz w:val="32"/>
      <w:szCs w:val="32"/>
      <w:u w:val="single"/>
    </w:rPr>
  </w:style>
  <w:style w:type="paragraph" w:styleId="a7">
    <w:name w:val="Balloon Text"/>
    <w:basedOn w:val="a"/>
    <w:link w:val="Char2"/>
    <w:rsid w:val="0030495F"/>
    <w:rPr>
      <w:sz w:val="18"/>
      <w:szCs w:val="18"/>
    </w:rPr>
  </w:style>
  <w:style w:type="character" w:customStyle="1" w:styleId="Char2">
    <w:name w:val="批注框文本 Char"/>
    <w:basedOn w:val="a0"/>
    <w:link w:val="a7"/>
    <w:rsid w:val="0030495F"/>
    <w:rPr>
      <w:kern w:val="2"/>
      <w:sz w:val="18"/>
      <w:szCs w:val="18"/>
    </w:rPr>
  </w:style>
  <w:style w:type="character" w:customStyle="1" w:styleId="apple-style-span">
    <w:name w:val="apple-style-span"/>
    <w:basedOn w:val="a0"/>
    <w:rsid w:val="00660C9F"/>
  </w:style>
  <w:style w:type="character" w:customStyle="1" w:styleId="Char1">
    <w:name w:val="页眉 Char"/>
    <w:basedOn w:val="a0"/>
    <w:link w:val="a6"/>
    <w:rsid w:val="00B11637"/>
    <w:rPr>
      <w:kern w:val="2"/>
      <w:sz w:val="18"/>
      <w:szCs w:val="18"/>
    </w:rPr>
  </w:style>
  <w:style w:type="character" w:customStyle="1" w:styleId="16">
    <w:name w:val="16"/>
    <w:rsid w:val="00225BF6"/>
    <w:rPr>
      <w:rFonts w:ascii="ˎ̥" w:hAnsi="ˎ̥" w:hint="default"/>
      <w:sz w:val="21"/>
      <w:szCs w:val="21"/>
    </w:rPr>
  </w:style>
  <w:style w:type="paragraph" w:styleId="a8">
    <w:name w:val="Normal (Web)"/>
    <w:basedOn w:val="a"/>
    <w:rsid w:val="0090346F"/>
    <w:pPr>
      <w:widowControl/>
      <w:spacing w:before="100" w:after="100"/>
      <w:jc w:val="left"/>
    </w:pPr>
    <w:rPr>
      <w:rFonts w:ascii="宋体" w:hAnsi="宋体" w:hint="eastAsia"/>
      <w:kern w:val="0"/>
      <w:sz w:val="24"/>
    </w:rPr>
  </w:style>
  <w:style w:type="character" w:styleId="a9">
    <w:name w:val="Hyperlink"/>
    <w:basedOn w:val="a0"/>
    <w:rsid w:val="0090346F"/>
    <w:rPr>
      <w:color w:val="0000FF"/>
      <w:u w:val="single"/>
    </w:rPr>
  </w:style>
  <w:style w:type="character" w:customStyle="1" w:styleId="Char">
    <w:name w:val="页脚 Char"/>
    <w:basedOn w:val="a0"/>
    <w:link w:val="a3"/>
    <w:uiPriority w:val="99"/>
    <w:rsid w:val="003F721D"/>
    <w:rPr>
      <w:kern w:val="2"/>
      <w:sz w:val="18"/>
      <w:szCs w:val="18"/>
    </w:rPr>
  </w:style>
  <w:style w:type="character" w:styleId="aa">
    <w:name w:val="Strong"/>
    <w:qFormat/>
    <w:rsid w:val="00400C4C"/>
    <w:rPr>
      <w:b/>
      <w:bCs/>
    </w:rPr>
  </w:style>
  <w:style w:type="character" w:customStyle="1" w:styleId="Char3">
    <w:name w:val="成文日期 Char"/>
    <w:link w:val="ab"/>
    <w:rsid w:val="00A94C7D"/>
    <w:rPr>
      <w:rFonts w:eastAsia="仿宋_GB2312"/>
      <w:kern w:val="2"/>
      <w:sz w:val="32"/>
    </w:rPr>
  </w:style>
  <w:style w:type="paragraph" w:customStyle="1" w:styleId="ab">
    <w:name w:val="成文日期"/>
    <w:basedOn w:val="a"/>
    <w:link w:val="Char3"/>
    <w:rsid w:val="00A94C7D"/>
    <w:pPr>
      <w:ind w:right="1247"/>
      <w:jc w:val="right"/>
    </w:pPr>
    <w:rPr>
      <w:rFonts w:eastAsia="仿宋_GB2312"/>
      <w:sz w:val="32"/>
    </w:rPr>
  </w:style>
</w:styles>
</file>

<file path=word/webSettings.xml><?xml version="1.0" encoding="utf-8"?>
<w:webSettings xmlns:r="http://schemas.openxmlformats.org/officeDocument/2006/relationships" xmlns:w="http://schemas.openxmlformats.org/wordprocessingml/2006/main">
  <w:divs>
    <w:div w:id="1197429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17</Pages>
  <Words>1100</Words>
  <Characters>6272</Characters>
  <Application>Microsoft Office Word</Application>
  <DocSecurity>0</DocSecurity>
  <Lines>52</Lines>
  <Paragraphs>14</Paragraphs>
  <ScaleCrop>false</ScaleCrop>
  <Company>mtgzfb</Company>
  <LinksUpToDate>false</LinksUpToDate>
  <CharactersWithSpaces>7358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门政办发〔2008〕号</dc:title>
  <dc:subject/>
  <dc:creator>马学民</dc:creator>
  <cp:keywords/>
  <dc:description/>
  <cp:lastModifiedBy>admin</cp:lastModifiedBy>
  <cp:revision>8</cp:revision>
  <cp:lastPrinted>2016-11-01T07:43:00Z</cp:lastPrinted>
  <dcterms:created xsi:type="dcterms:W3CDTF">2016-10-11T07:28:00Z</dcterms:created>
  <dcterms:modified xsi:type="dcterms:W3CDTF">2016-11-01T07:43:00Z</dcterms:modified>
</cp:coreProperties>
</file>